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39A39" w14:textId="1F9C6A26" w:rsidR="000570B8" w:rsidRDefault="000570B8" w:rsidP="000570B8">
      <w:pPr>
        <w:jc w:val="center"/>
        <w:rPr>
          <w:rFonts w:ascii="Arial" w:hAnsi="Arial" w:cs="Arial"/>
          <w:b/>
          <w:sz w:val="24"/>
          <w:szCs w:val="24"/>
        </w:rPr>
      </w:pPr>
      <w:r>
        <w:rPr>
          <w:noProof/>
        </w:rPr>
        <w:drawing>
          <wp:inline distT="0" distB="0" distL="0" distR="0" wp14:anchorId="2806F3CC" wp14:editId="658E4FE8">
            <wp:extent cx="1296035" cy="1296035"/>
            <wp:effectExtent l="0" t="0" r="0" b="0"/>
            <wp:docPr id="496696574"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057B33A0" w14:textId="2F783B1E" w:rsidR="000570B8" w:rsidRPr="000570B8" w:rsidRDefault="000570B8" w:rsidP="000570B8">
      <w:pPr>
        <w:jc w:val="center"/>
        <w:rPr>
          <w:rFonts w:ascii="Arial" w:hAnsi="Arial" w:cs="Arial"/>
          <w:b/>
          <w:sz w:val="24"/>
          <w:szCs w:val="24"/>
        </w:rPr>
      </w:pPr>
      <w:r>
        <w:rPr>
          <w:rFonts w:ascii="Arial" w:hAnsi="Arial" w:cs="Arial"/>
          <w:b/>
          <w:sz w:val="24"/>
          <w:szCs w:val="24"/>
        </w:rPr>
        <w:t>PTP “GRIMALDI-PACIOLI-PETRUCCI-FERRARIS-MARESCA”</w:t>
      </w:r>
    </w:p>
    <w:p w14:paraId="458EFBB6" w14:textId="69A8A2D2"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lastRenderedPageBreak/>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4C99091D" w14:textId="77777777" w:rsidR="00A03399" w:rsidRDefault="00A03399"/>
    <w:p w14:paraId="0D1A4BB0" w14:textId="1D687D3B" w:rsidR="00F33A30" w:rsidRDefault="00F33A30">
      <w:r>
        <w:lastRenderedPageBreak/>
        <w:t>Nel prospetto seguente sono riportati, per la disciplina in oggetto:</w:t>
      </w:r>
    </w:p>
    <w:p w14:paraId="704F19B5" w14:textId="2DB09473" w:rsidR="00F33A30" w:rsidRDefault="00F33A30">
      <w:r>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248"/>
        <w:gridCol w:w="1866"/>
        <w:gridCol w:w="5514"/>
      </w:tblGrid>
      <w:tr w:rsidR="00A03399" w:rsidRPr="00721031" w14:paraId="1D1AB166" w14:textId="77777777" w:rsidTr="003C6D37">
        <w:tc>
          <w:tcPr>
            <w:tcW w:w="9628" w:type="dxa"/>
            <w:gridSpan w:val="3"/>
          </w:tcPr>
          <w:p w14:paraId="29F0FCB0" w14:textId="20AA3BA2" w:rsidR="00A03399" w:rsidRPr="00721031" w:rsidRDefault="00A03399" w:rsidP="00F64CC5">
            <w:pPr>
              <w:jc w:val="center"/>
              <w:rPr>
                <w:b/>
                <w:bCs/>
              </w:rPr>
            </w:pPr>
            <w:r>
              <w:rPr>
                <w:b/>
                <w:bCs/>
              </w:rPr>
              <w:t xml:space="preserve">Terzo </w:t>
            </w:r>
            <w:r w:rsidRPr="00721031">
              <w:rPr>
                <w:b/>
                <w:bCs/>
              </w:rPr>
              <w:t>anno</w:t>
            </w:r>
          </w:p>
        </w:tc>
      </w:tr>
      <w:tr w:rsidR="00A03399" w14:paraId="7FFE1BAE" w14:textId="77777777" w:rsidTr="00EC7D76">
        <w:tc>
          <w:tcPr>
            <w:tcW w:w="2248" w:type="dxa"/>
          </w:tcPr>
          <w:p w14:paraId="24145825" w14:textId="77777777" w:rsidR="00A03399" w:rsidRPr="00721031" w:rsidRDefault="00A03399" w:rsidP="00F64CC5">
            <w:pPr>
              <w:rPr>
                <w:b/>
                <w:bCs/>
              </w:rPr>
            </w:pPr>
            <w:r w:rsidRPr="00721031">
              <w:rPr>
                <w:b/>
                <w:bCs/>
              </w:rPr>
              <w:t>COMPETENZE DISCIPLINARI</w:t>
            </w:r>
          </w:p>
        </w:tc>
        <w:tc>
          <w:tcPr>
            <w:tcW w:w="7380" w:type="dxa"/>
            <w:gridSpan w:val="2"/>
          </w:tcPr>
          <w:p w14:paraId="05DA4E66" w14:textId="77777777" w:rsidR="00BB60F5" w:rsidRPr="00C92CF4" w:rsidRDefault="00BB60F5" w:rsidP="00BB60F5">
            <w:pPr>
              <w:pStyle w:val="Titolo6"/>
              <w:numPr>
                <w:ilvl w:val="5"/>
                <w:numId w:val="3"/>
              </w:numPr>
              <w:tabs>
                <w:tab w:val="clear" w:pos="0"/>
                <w:tab w:val="num" w:pos="360"/>
              </w:tabs>
              <w:ind w:left="360" w:hanging="360"/>
              <w:jc w:val="left"/>
              <w:rPr>
                <w:rFonts w:asciiTheme="minorHAnsi" w:hAnsiTheme="minorHAnsi"/>
                <w:sz w:val="24"/>
              </w:rPr>
            </w:pPr>
            <w:r w:rsidRPr="00C92CF4">
              <w:rPr>
                <w:rFonts w:asciiTheme="minorHAnsi" w:hAnsiTheme="minorHAnsi"/>
                <w:sz w:val="24"/>
              </w:rPr>
              <w:t>Transizione dal Livello Base A2 al Livello Autonomo B1 (QCER)</w:t>
            </w:r>
          </w:p>
          <w:p w14:paraId="22FE4BDD" w14:textId="77777777" w:rsidR="00BB60F5" w:rsidRPr="00C92CF4" w:rsidRDefault="00BB60F5" w:rsidP="00BB60F5">
            <w:pPr>
              <w:pStyle w:val="Titolo6"/>
              <w:numPr>
                <w:ilvl w:val="5"/>
                <w:numId w:val="3"/>
              </w:numPr>
              <w:tabs>
                <w:tab w:val="clear" w:pos="0"/>
                <w:tab w:val="num" w:pos="360"/>
              </w:tabs>
              <w:ind w:left="360" w:hanging="360"/>
              <w:jc w:val="left"/>
              <w:rPr>
                <w:rFonts w:asciiTheme="minorHAnsi" w:hAnsiTheme="minorHAnsi"/>
                <w:sz w:val="24"/>
              </w:rPr>
            </w:pPr>
            <w:r w:rsidRPr="00C92CF4">
              <w:rPr>
                <w:rFonts w:asciiTheme="minorHAnsi" w:hAnsiTheme="minorHAnsi"/>
                <w:sz w:val="24"/>
              </w:rPr>
              <w:t>Livello Base A2</w:t>
            </w:r>
          </w:p>
          <w:p w14:paraId="346A84EA" w14:textId="0919C59E" w:rsidR="009528C7" w:rsidRPr="00BB6AB3" w:rsidRDefault="009528C7" w:rsidP="009528C7">
            <w:pPr>
              <w:rPr>
                <w:rFonts w:ascii="Times New Roman" w:hAnsi="Times New Roman" w:cs="Times New Roman"/>
              </w:rPr>
            </w:pPr>
            <w:r w:rsidRPr="00BB6AB3">
              <w:rPr>
                <w:rFonts w:ascii="Times New Roman" w:hAnsi="Times New Roman" w:cs="Times New Roman"/>
              </w:rPr>
              <w:t>Indicano la comprovata capacità di usare conoscenze, abilità e capacità personali, sociali e/o metodologiche, in situazioni di lavoro o di studio e nello sviluppo professionale e/o personale; le competenze sono descritte in termine di responsabilità e autonomia. In particolare, relativamente all’asse dei linguaggi: utilizzare gli strumenti espressivi ed argomentativi indispensabili per gestire l’interazione comunicativa verbale in vari contesti; leggere, comprendere ed interpretare testi scritti di vario tipo; produrre testi di vario tipo in relazione ai differenti scopi comunicativi. Utilizzare la lingua francese per i principali scopi comunicativi ed operativi. Usare gli strumenti fondamentali per una fruizione consapevole del patrimonio artistico e culturale. Utilizzare e produrre testi multimediali.</w:t>
            </w:r>
          </w:p>
          <w:p w14:paraId="623E02CB" w14:textId="2DB92FC6" w:rsidR="00A03399" w:rsidRDefault="00A03399" w:rsidP="00F64CC5"/>
        </w:tc>
      </w:tr>
      <w:tr w:rsidR="009528C7" w14:paraId="44DF762F" w14:textId="77777777" w:rsidTr="00EC7D76">
        <w:tc>
          <w:tcPr>
            <w:tcW w:w="2248" w:type="dxa"/>
          </w:tcPr>
          <w:p w14:paraId="23092389" w14:textId="44F8711C" w:rsidR="009528C7" w:rsidRPr="00721031" w:rsidRDefault="009528C7" w:rsidP="009528C7">
            <w:pPr>
              <w:rPr>
                <w:b/>
                <w:bCs/>
              </w:rPr>
            </w:pPr>
            <w:r>
              <w:rPr>
                <w:b/>
                <w:bCs/>
              </w:rPr>
              <w:t>COMPETENZE CHIAVE EUROPEE</w:t>
            </w:r>
          </w:p>
        </w:tc>
        <w:tc>
          <w:tcPr>
            <w:tcW w:w="7380" w:type="dxa"/>
            <w:gridSpan w:val="2"/>
          </w:tcPr>
          <w:p w14:paraId="73903AE1" w14:textId="77777777" w:rsidR="009528C7" w:rsidRPr="00BB6AB3" w:rsidRDefault="009528C7" w:rsidP="009528C7">
            <w:pPr>
              <w:rPr>
                <w:rFonts w:ascii="Times New Roman" w:hAnsi="Times New Roman" w:cs="Times New Roman"/>
              </w:rPr>
            </w:pPr>
            <w:r w:rsidRPr="00BB6AB3">
              <w:rPr>
                <w:rFonts w:ascii="Times New Roman" w:hAnsi="Times New Roman" w:cs="Times New Roman"/>
              </w:rPr>
              <w:t>La comunicazione nelle lingue straniere condivide essenzialmente le principali abilità richieste per la comunicazione nella madrelingua: essa si basa sulla capacità di comprendere, esprimere e interpretare concetti, pensieri, sentimenti, fatti e opinioni in forma sia orale sia scritta, comprensione orale, espressione orale, comprensione scritta ed espressione scritta</w:t>
            </w:r>
            <w:r>
              <w:rPr>
                <w:rFonts w:ascii="Times New Roman" w:hAnsi="Times New Roman" w:cs="Times New Roman"/>
              </w:rPr>
              <w:t>,</w:t>
            </w:r>
            <w:r w:rsidRPr="00BB6AB3">
              <w:rPr>
                <w:rFonts w:ascii="Times New Roman" w:hAnsi="Times New Roman" w:cs="Times New Roman"/>
              </w:rPr>
              <w:t xml:space="preserve"> in una gamma appropriata di contesti sociali e culturali</w:t>
            </w:r>
            <w:r>
              <w:rPr>
                <w:rFonts w:ascii="Times New Roman" w:hAnsi="Times New Roman" w:cs="Times New Roman"/>
              </w:rPr>
              <w:t>,</w:t>
            </w:r>
            <w:r w:rsidRPr="00BB6AB3">
              <w:rPr>
                <w:rFonts w:ascii="Times New Roman" w:hAnsi="Times New Roman" w:cs="Times New Roman"/>
              </w:rPr>
              <w:t xml:space="preserve"> istruzione e formazione, lavoro, casa, tempo libero a seconda dei desideri o delle esigenze individuali. La comunicazione nelle lingue straniere richiede anche abilità quali la mediazione e la comprensione interculturale. Il livello di padronanza di un individuo varia inevitabilmente tra le quattro dimensioni (comprensione orale, espressione orale, comprensione scritta ed espressione scritta) e tra le diverse lingue e a seconda del suo background sociale e culturale, del suo ambiente e delle sue esigenze e/o dei suoi interessi</w:t>
            </w:r>
          </w:p>
          <w:p w14:paraId="30A4FF36" w14:textId="77777777" w:rsidR="009528C7" w:rsidRDefault="009528C7" w:rsidP="009528C7"/>
        </w:tc>
      </w:tr>
      <w:tr w:rsidR="009528C7" w14:paraId="2C82BB32" w14:textId="77777777" w:rsidTr="00EC7D76">
        <w:tc>
          <w:tcPr>
            <w:tcW w:w="2248" w:type="dxa"/>
          </w:tcPr>
          <w:p w14:paraId="7E86F7F7" w14:textId="2E543925" w:rsidR="009528C7" w:rsidRPr="00721031" w:rsidRDefault="009528C7" w:rsidP="009528C7">
            <w:pPr>
              <w:rPr>
                <w:b/>
                <w:bCs/>
              </w:rPr>
            </w:pPr>
            <w:r>
              <w:rPr>
                <w:b/>
                <w:bCs/>
              </w:rPr>
              <w:t>COMPETENZE DI CITTADINANZA</w:t>
            </w:r>
          </w:p>
        </w:tc>
        <w:tc>
          <w:tcPr>
            <w:tcW w:w="7380" w:type="dxa"/>
            <w:gridSpan w:val="2"/>
          </w:tcPr>
          <w:p w14:paraId="1AE3B425" w14:textId="584F9E05" w:rsidR="009528C7" w:rsidRDefault="00457578" w:rsidP="009528C7">
            <w:r w:rsidRPr="00BB6AB3">
              <w:rPr>
                <w:rFonts w:ascii="Times New Roman" w:hAnsi="Times New Roman" w:cs="Times New Roman"/>
              </w:rPr>
              <w:t xml:space="preserve">Imparare ad </w:t>
            </w:r>
            <w:r w:rsidRPr="00BB6AB3">
              <w:rPr>
                <w:rFonts w:ascii="Times New Roman" w:hAnsi="Times New Roman" w:cs="Times New Roman"/>
                <w:spacing w:val="-2"/>
              </w:rPr>
              <w:t xml:space="preserve">imparare- Progettare Comunicare </w:t>
            </w:r>
            <w:r w:rsidRPr="00BB6AB3">
              <w:rPr>
                <w:rFonts w:ascii="Times New Roman" w:hAnsi="Times New Roman" w:cs="Times New Roman"/>
              </w:rPr>
              <w:t xml:space="preserve">Collaborare e </w:t>
            </w:r>
            <w:r w:rsidRPr="00BB6AB3">
              <w:rPr>
                <w:rFonts w:ascii="Times New Roman" w:hAnsi="Times New Roman" w:cs="Times New Roman"/>
                <w:spacing w:val="-2"/>
              </w:rPr>
              <w:t>partecipare-</w:t>
            </w:r>
            <w:r w:rsidRPr="00BB6AB3">
              <w:rPr>
                <w:rFonts w:ascii="Times New Roman" w:hAnsi="Times New Roman" w:cs="Times New Roman"/>
                <w:spacing w:val="40"/>
              </w:rPr>
              <w:t xml:space="preserve"> </w:t>
            </w:r>
            <w:r w:rsidRPr="00BB6AB3">
              <w:rPr>
                <w:rFonts w:ascii="Times New Roman" w:hAnsi="Times New Roman" w:cs="Times New Roman"/>
              </w:rPr>
              <w:t xml:space="preserve">Agire in modo autonomo e </w:t>
            </w:r>
            <w:r w:rsidRPr="00BB6AB3">
              <w:rPr>
                <w:rFonts w:ascii="Times New Roman" w:hAnsi="Times New Roman" w:cs="Times New Roman"/>
                <w:spacing w:val="-2"/>
              </w:rPr>
              <w:t>responsabile -</w:t>
            </w:r>
            <w:r w:rsidRPr="00BB6AB3">
              <w:rPr>
                <w:rFonts w:ascii="Times New Roman" w:hAnsi="Times New Roman" w:cs="Times New Roman"/>
              </w:rPr>
              <w:t xml:space="preserve">Risolvere i </w:t>
            </w:r>
            <w:r w:rsidRPr="00BB6AB3">
              <w:rPr>
                <w:rFonts w:ascii="Times New Roman" w:hAnsi="Times New Roman" w:cs="Times New Roman"/>
                <w:spacing w:val="-2"/>
              </w:rPr>
              <w:t xml:space="preserve">problemi </w:t>
            </w:r>
            <w:r w:rsidRPr="00BB6AB3">
              <w:rPr>
                <w:rFonts w:ascii="Times New Roman" w:hAnsi="Times New Roman" w:cs="Times New Roman"/>
              </w:rPr>
              <w:t>Individuare i collegamenti</w:t>
            </w:r>
            <w:r w:rsidRPr="00BB6AB3">
              <w:rPr>
                <w:rFonts w:ascii="Times New Roman" w:hAnsi="Times New Roman" w:cs="Times New Roman"/>
                <w:spacing w:val="-14"/>
              </w:rPr>
              <w:t xml:space="preserve"> </w:t>
            </w:r>
            <w:r w:rsidRPr="00BB6AB3">
              <w:rPr>
                <w:rFonts w:ascii="Times New Roman" w:hAnsi="Times New Roman" w:cs="Times New Roman"/>
              </w:rPr>
              <w:t>e</w:t>
            </w:r>
            <w:r w:rsidRPr="00BB6AB3">
              <w:rPr>
                <w:rFonts w:ascii="Times New Roman" w:hAnsi="Times New Roman" w:cs="Times New Roman"/>
                <w:spacing w:val="-14"/>
              </w:rPr>
              <w:t xml:space="preserve"> </w:t>
            </w:r>
            <w:r w:rsidRPr="00BB6AB3">
              <w:rPr>
                <w:rFonts w:ascii="Times New Roman" w:hAnsi="Times New Roman" w:cs="Times New Roman"/>
              </w:rPr>
              <w:t xml:space="preserve">le </w:t>
            </w:r>
            <w:r w:rsidRPr="00BB6AB3">
              <w:rPr>
                <w:rFonts w:ascii="Times New Roman" w:hAnsi="Times New Roman" w:cs="Times New Roman"/>
                <w:spacing w:val="-2"/>
              </w:rPr>
              <w:t xml:space="preserve">relazioni- </w:t>
            </w:r>
            <w:r w:rsidRPr="00BB6AB3">
              <w:rPr>
                <w:rFonts w:ascii="Times New Roman" w:hAnsi="Times New Roman" w:cs="Times New Roman"/>
              </w:rPr>
              <w:t xml:space="preserve">Acquisire ed </w:t>
            </w:r>
            <w:r w:rsidRPr="00BB6AB3">
              <w:rPr>
                <w:rFonts w:ascii="Times New Roman" w:hAnsi="Times New Roman" w:cs="Times New Roman"/>
                <w:spacing w:val="-2"/>
              </w:rPr>
              <w:t>interpretare l’informazione</w:t>
            </w:r>
            <w:r>
              <w:rPr>
                <w:rFonts w:ascii="Times New Roman" w:hAnsi="Times New Roman" w:cs="Times New Roman"/>
                <w:spacing w:val="-2"/>
              </w:rPr>
              <w:t>.</w:t>
            </w:r>
          </w:p>
        </w:tc>
      </w:tr>
      <w:tr w:rsidR="00457578" w14:paraId="424023FE" w14:textId="77777777" w:rsidTr="00EC7D76">
        <w:tc>
          <w:tcPr>
            <w:tcW w:w="2248" w:type="dxa"/>
          </w:tcPr>
          <w:p w14:paraId="5278DEAB" w14:textId="77777777" w:rsidR="00457578" w:rsidRPr="00721031" w:rsidRDefault="00457578" w:rsidP="00457578">
            <w:pPr>
              <w:rPr>
                <w:b/>
                <w:bCs/>
              </w:rPr>
            </w:pPr>
            <w:r w:rsidRPr="00721031">
              <w:rPr>
                <w:b/>
                <w:bCs/>
              </w:rPr>
              <w:t>ABILITA’</w:t>
            </w:r>
          </w:p>
        </w:tc>
        <w:tc>
          <w:tcPr>
            <w:tcW w:w="7380" w:type="dxa"/>
            <w:gridSpan w:val="2"/>
          </w:tcPr>
          <w:p w14:paraId="647F9A75" w14:textId="77777777" w:rsidR="00504ACA" w:rsidRPr="00504ACA" w:rsidRDefault="00504ACA" w:rsidP="00504ACA">
            <w:pPr>
              <w:rPr>
                <w:rFonts w:ascii="Times New Roman" w:hAnsi="Times New Roman" w:cs="Times New Roman"/>
              </w:rPr>
            </w:pPr>
            <w:r w:rsidRPr="00504ACA">
              <w:rPr>
                <w:rFonts w:ascii="Times New Roman" w:hAnsi="Times New Roman" w:cs="Times New Roman"/>
              </w:rPr>
              <w:t>Transizione dal Livello Base A2 al Livello Autonomo B1 (QCER)</w:t>
            </w:r>
          </w:p>
          <w:p w14:paraId="04B8EEB2" w14:textId="0E5572C4" w:rsidR="00504ACA" w:rsidRDefault="00504ACA" w:rsidP="00504ACA">
            <w:pPr>
              <w:rPr>
                <w:rFonts w:ascii="Times New Roman" w:hAnsi="Times New Roman" w:cs="Times New Roman"/>
              </w:rPr>
            </w:pPr>
            <w:r w:rsidRPr="00504ACA">
              <w:rPr>
                <w:rFonts w:ascii="Times New Roman" w:hAnsi="Times New Roman" w:cs="Times New Roman"/>
              </w:rPr>
              <w:t>Livello Base A2</w:t>
            </w:r>
          </w:p>
          <w:p w14:paraId="27F46968" w14:textId="61333659" w:rsidR="00457578" w:rsidRPr="00942943" w:rsidRDefault="00457578" w:rsidP="00457578">
            <w:pPr>
              <w:rPr>
                <w:rFonts w:ascii="Times New Roman" w:hAnsi="Times New Roman" w:cs="Times New Roman"/>
              </w:rPr>
            </w:pPr>
            <w:r w:rsidRPr="00942943">
              <w:rPr>
                <w:rFonts w:ascii="Times New Roman" w:hAnsi="Times New Roman" w:cs="Times New Roman"/>
              </w:rPr>
              <w:t>Interagire con relativa spontaneità in brevi conversazioni su argomenti familiari inerenti la sfera personale, lo studio o il lavoro.</w:t>
            </w:r>
          </w:p>
          <w:p w14:paraId="667C8BC7"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t>Utilizzare strategie compensative nell’interazione orale.</w:t>
            </w:r>
          </w:p>
          <w:p w14:paraId="530B38B1"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t>Distinguere e utilizzare le principali tipologie testuali, comprese quelle tecnico-professionali, in base alle costanti che le caratterizzano.</w:t>
            </w:r>
          </w:p>
          <w:p w14:paraId="708AD19D"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t>Produrre testi per esprimere in modo chiaro e semplice opinioni, intenzioni, ipotesi e descrivere esperienze e processi.</w:t>
            </w:r>
          </w:p>
          <w:p w14:paraId="189862C8"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lastRenderedPageBreak/>
              <w:t>Comprendere idee principali e specifici dettagli di testi relativamente complessi, inerenti la sfera personale, l’attualità, il lavoro o il settore di indirizzo.</w:t>
            </w:r>
          </w:p>
          <w:p w14:paraId="2912581E"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t>Comprendere globalmente, utilizzando appropriate strategie, messaggi radio-televisivi e filmati divulgativi su tematiche note.</w:t>
            </w:r>
          </w:p>
          <w:p w14:paraId="3FCB38FC" w14:textId="77777777" w:rsidR="00457578" w:rsidRPr="00942943" w:rsidRDefault="00457578" w:rsidP="00457578">
            <w:pPr>
              <w:rPr>
                <w:rFonts w:ascii="Times New Roman" w:hAnsi="Times New Roman" w:cs="Times New Roman"/>
              </w:rPr>
            </w:pPr>
            <w:r w:rsidRPr="00942943">
              <w:rPr>
                <w:rFonts w:ascii="Times New Roman" w:hAnsi="Times New Roman" w:cs="Times New Roman"/>
              </w:rPr>
              <w:t>Produrre brevi relazioni, sintesi e commenti coerenti e coesi, anche con l’ausilio di strumenti multimediali, utilizzando il lessico appropriato.</w:t>
            </w:r>
          </w:p>
          <w:p w14:paraId="4229376D" w14:textId="2CB23506" w:rsidR="00457578" w:rsidRDefault="00457578" w:rsidP="00457578"/>
        </w:tc>
      </w:tr>
      <w:tr w:rsidR="00457578" w14:paraId="47B304BD" w14:textId="77777777" w:rsidTr="00EC7D76">
        <w:tc>
          <w:tcPr>
            <w:tcW w:w="2248" w:type="dxa"/>
          </w:tcPr>
          <w:p w14:paraId="31B1A77C" w14:textId="77777777" w:rsidR="00457578" w:rsidRPr="00721031" w:rsidRDefault="00457578" w:rsidP="00457578">
            <w:pPr>
              <w:rPr>
                <w:b/>
                <w:bCs/>
              </w:rPr>
            </w:pPr>
            <w:r w:rsidRPr="00721031">
              <w:rPr>
                <w:b/>
                <w:bCs/>
              </w:rPr>
              <w:lastRenderedPageBreak/>
              <w:t xml:space="preserve">CONOSCENZE </w:t>
            </w:r>
          </w:p>
        </w:tc>
        <w:tc>
          <w:tcPr>
            <w:tcW w:w="7380" w:type="dxa"/>
            <w:gridSpan w:val="2"/>
          </w:tcPr>
          <w:p w14:paraId="0772FC38" w14:textId="77777777" w:rsidR="00457578" w:rsidRDefault="00457578" w:rsidP="00457578">
            <w:r>
              <w:t>……</w:t>
            </w:r>
          </w:p>
          <w:p w14:paraId="61429E59" w14:textId="77777777" w:rsidR="00457578" w:rsidRDefault="00457578" w:rsidP="00457578">
            <w:r>
              <w:t>…..</w:t>
            </w:r>
          </w:p>
          <w:p w14:paraId="53C1AA67" w14:textId="77777777" w:rsidR="00457578" w:rsidRDefault="00457578" w:rsidP="00457578">
            <w:r>
              <w:t>…..</w:t>
            </w:r>
          </w:p>
        </w:tc>
      </w:tr>
      <w:tr w:rsidR="00457578" w14:paraId="2B9EDC7B" w14:textId="77777777" w:rsidTr="00EC7D76">
        <w:tc>
          <w:tcPr>
            <w:tcW w:w="2248" w:type="dxa"/>
          </w:tcPr>
          <w:p w14:paraId="39C99FE7" w14:textId="77777777" w:rsidR="00457578" w:rsidRPr="00721031" w:rsidRDefault="00457578" w:rsidP="00457578">
            <w:pPr>
              <w:rPr>
                <w:b/>
                <w:bCs/>
              </w:rPr>
            </w:pPr>
            <w:r w:rsidRPr="00721031">
              <w:rPr>
                <w:b/>
                <w:bCs/>
              </w:rPr>
              <w:t>OBIETTIVI MINIMI DI APPRENDIMENTO</w:t>
            </w:r>
          </w:p>
        </w:tc>
        <w:tc>
          <w:tcPr>
            <w:tcW w:w="7380" w:type="dxa"/>
            <w:gridSpan w:val="2"/>
          </w:tcPr>
          <w:p w14:paraId="5443CD1B" w14:textId="77777777" w:rsidR="00457578" w:rsidRPr="00504ACA" w:rsidRDefault="007D73F1" w:rsidP="00457578">
            <w:pPr>
              <w:rPr>
                <w:rFonts w:ascii="Times New Roman" w:hAnsi="Times New Roman" w:cs="Times New Roman"/>
                <w:color w:val="231F20"/>
              </w:rPr>
            </w:pPr>
            <w:r w:rsidRPr="00504ACA">
              <w:rPr>
                <w:rFonts w:ascii="Times New Roman" w:hAnsi="Times New Roman" w:cs="Times New Roman"/>
                <w:color w:val="231F20"/>
              </w:rPr>
              <w:t>Comprendere i punti essenziali di un discorso e/o riconoscere le parole chiave su argomenti familiari.</w:t>
            </w:r>
          </w:p>
          <w:p w14:paraId="1F1D9DFC" w14:textId="0A05AB2B" w:rsidR="007D73F1" w:rsidRPr="00504ACA" w:rsidRDefault="007D73F1" w:rsidP="00767235">
            <w:pPr>
              <w:pStyle w:val="TableParagraph"/>
              <w:spacing w:line="201" w:lineRule="exact"/>
            </w:pPr>
            <w:r w:rsidRPr="00504ACA">
              <w:rPr>
                <w:color w:val="231F20"/>
              </w:rPr>
              <w:t>Descrivere persone,</w:t>
            </w:r>
            <w:r w:rsidR="00767235">
              <w:rPr>
                <w:color w:val="231F20"/>
              </w:rPr>
              <w:t xml:space="preserve"> </w:t>
            </w:r>
            <w:r w:rsidRPr="00504ACA">
              <w:rPr>
                <w:color w:val="231F20"/>
              </w:rPr>
              <w:t>luoghi, oggetti, utilizzando semplici parole o frasi note.</w:t>
            </w:r>
          </w:p>
          <w:p w14:paraId="4E428F3C" w14:textId="0E96B574" w:rsidR="007D73F1" w:rsidRPr="00504ACA" w:rsidRDefault="007D73F1" w:rsidP="007D73F1">
            <w:pPr>
              <w:pStyle w:val="TableParagraph"/>
              <w:rPr>
                <w:color w:val="231F20"/>
              </w:rPr>
            </w:pPr>
            <w:r w:rsidRPr="00504ACA">
              <w:rPr>
                <w:color w:val="231F20"/>
              </w:rPr>
              <w:t>Riferire semplici informazioni afferenti alla sfera personale, eventualmente anche con imperfezioni linguistiche, purchè non venga compromessa la comunicazione.</w:t>
            </w:r>
          </w:p>
          <w:p w14:paraId="5660C184" w14:textId="50C3E4D5" w:rsidR="007D73F1" w:rsidRPr="00504ACA" w:rsidRDefault="007D73F1" w:rsidP="007D73F1">
            <w:pPr>
              <w:pStyle w:val="TableParagraph"/>
              <w:rPr>
                <w:color w:val="231F20"/>
              </w:rPr>
            </w:pPr>
            <w:r w:rsidRPr="00504ACA">
              <w:rPr>
                <w:color w:val="231F20"/>
              </w:rPr>
              <w:t>Leggere brevi testi e comprendere le informazioni essenziali esplicite..</w:t>
            </w:r>
          </w:p>
          <w:p w14:paraId="47596CC1" w14:textId="6D5F1701" w:rsidR="007D73F1" w:rsidRPr="00504ACA" w:rsidRDefault="007D73F1" w:rsidP="007D73F1">
            <w:pPr>
              <w:pStyle w:val="TableParagraph"/>
              <w:ind w:right="151"/>
              <w:rPr>
                <w:color w:val="231F20"/>
              </w:rPr>
            </w:pPr>
            <w:r w:rsidRPr="00504ACA">
              <w:rPr>
                <w:color w:val="231F20"/>
              </w:rPr>
              <w:t>Scrivere testi brevi e semplici su esperienze personali, anche con errori formali che non compromettano la comprensibilità del messaggio.</w:t>
            </w:r>
          </w:p>
          <w:p w14:paraId="74026D55" w14:textId="3E932F20" w:rsidR="007D73F1" w:rsidRPr="00504ACA" w:rsidRDefault="007D73F1" w:rsidP="007D73F1">
            <w:pPr>
              <w:pStyle w:val="TableParagraph"/>
              <w:ind w:right="151"/>
              <w:rPr>
                <w:color w:val="231F20"/>
              </w:rPr>
            </w:pPr>
            <w:r w:rsidRPr="00504ACA">
              <w:rPr>
                <w:color w:val="231F20"/>
              </w:rPr>
              <w:t>Rispondere in modo essenziale a questionari su brevi testi.</w:t>
            </w:r>
          </w:p>
          <w:p w14:paraId="483C7DA6" w14:textId="3974818D" w:rsidR="007D73F1" w:rsidRPr="00504ACA" w:rsidRDefault="007D73F1" w:rsidP="00744DF0">
            <w:pPr>
              <w:pStyle w:val="TableParagraph"/>
              <w:ind w:right="151"/>
            </w:pPr>
            <w:r w:rsidRPr="00504ACA">
              <w:t>Riconoscere semplici analogie e/o differenze tra comportamenti e usi legati a lingue diverse.</w:t>
            </w:r>
          </w:p>
          <w:p w14:paraId="5DEEC23F" w14:textId="21264578" w:rsidR="007D73F1" w:rsidRDefault="007D73F1" w:rsidP="00457578"/>
        </w:tc>
      </w:tr>
      <w:tr w:rsidR="00977FBC" w14:paraId="6CA9D9FB" w14:textId="77777777" w:rsidTr="00EC7D76">
        <w:trPr>
          <w:trHeight w:val="2776"/>
        </w:trPr>
        <w:tc>
          <w:tcPr>
            <w:tcW w:w="2248" w:type="dxa"/>
          </w:tcPr>
          <w:p w14:paraId="087D1C40" w14:textId="77777777" w:rsidR="00977FBC" w:rsidRPr="00721031" w:rsidRDefault="00977FBC" w:rsidP="00977FBC">
            <w:pPr>
              <w:rPr>
                <w:b/>
                <w:bCs/>
              </w:rPr>
            </w:pPr>
            <w:r w:rsidRPr="00721031">
              <w:rPr>
                <w:b/>
                <w:bCs/>
              </w:rPr>
              <w:t>COMPETENZE DI EDUCAZIONE CIVICA</w:t>
            </w:r>
          </w:p>
        </w:tc>
        <w:tc>
          <w:tcPr>
            <w:tcW w:w="1866" w:type="dxa"/>
          </w:tcPr>
          <w:p w14:paraId="42B17441"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COSTITUZIONE, diritto, legalità e solidarietà</w:t>
            </w:r>
          </w:p>
          <w:p w14:paraId="2CC5B383" w14:textId="77777777" w:rsidR="00977FBC" w:rsidRPr="00F87D20" w:rsidRDefault="00977FBC" w:rsidP="00977FBC">
            <w:pPr>
              <w:rPr>
                <w:rFonts w:ascii="Times New Roman" w:hAnsi="Times New Roman" w:cs="Times New Roman"/>
              </w:rPr>
            </w:pPr>
          </w:p>
          <w:p w14:paraId="2FFB5CC8" w14:textId="77777777" w:rsidR="00977FBC" w:rsidRPr="00F87D20" w:rsidRDefault="00977FBC" w:rsidP="00977FBC">
            <w:pPr>
              <w:rPr>
                <w:rFonts w:ascii="Times New Roman" w:hAnsi="Times New Roman" w:cs="Times New Roman"/>
              </w:rPr>
            </w:pPr>
          </w:p>
          <w:p w14:paraId="344A4C0A" w14:textId="77777777" w:rsidR="00977FBC" w:rsidRPr="00F87D20" w:rsidRDefault="00977FBC" w:rsidP="00977FBC">
            <w:pPr>
              <w:rPr>
                <w:rFonts w:ascii="Times New Roman" w:hAnsi="Times New Roman" w:cs="Times New Roman"/>
              </w:rPr>
            </w:pPr>
          </w:p>
          <w:p w14:paraId="2B6A86BC" w14:textId="77777777" w:rsidR="00977FBC" w:rsidRPr="00F87D20" w:rsidRDefault="00977FBC" w:rsidP="00977FBC">
            <w:pPr>
              <w:rPr>
                <w:rFonts w:ascii="Times New Roman" w:hAnsi="Times New Roman" w:cs="Times New Roman"/>
              </w:rPr>
            </w:pPr>
          </w:p>
          <w:p w14:paraId="4596B293" w14:textId="77777777" w:rsidR="00977FBC" w:rsidRPr="00F87D20" w:rsidRDefault="00977FBC" w:rsidP="00977FBC">
            <w:pPr>
              <w:rPr>
                <w:rFonts w:ascii="Times New Roman" w:hAnsi="Times New Roman" w:cs="Times New Roman"/>
              </w:rPr>
            </w:pPr>
          </w:p>
          <w:p w14:paraId="59AC7B1F" w14:textId="77777777" w:rsidR="00977FBC" w:rsidRPr="00F87D20" w:rsidRDefault="00977FBC" w:rsidP="00977FBC">
            <w:pPr>
              <w:rPr>
                <w:rFonts w:ascii="Times New Roman" w:hAnsi="Times New Roman" w:cs="Times New Roman"/>
              </w:rPr>
            </w:pPr>
          </w:p>
          <w:p w14:paraId="0F81161A" w14:textId="77777777" w:rsidR="00977FBC" w:rsidRPr="00F87D20" w:rsidRDefault="00977FBC" w:rsidP="00977FBC">
            <w:pPr>
              <w:rPr>
                <w:rFonts w:ascii="Times New Roman" w:hAnsi="Times New Roman" w:cs="Times New Roman"/>
              </w:rPr>
            </w:pPr>
          </w:p>
          <w:p w14:paraId="499C3633" w14:textId="77777777" w:rsidR="00977FBC" w:rsidRPr="00F87D20" w:rsidRDefault="00977FBC" w:rsidP="00977FBC">
            <w:pPr>
              <w:rPr>
                <w:rFonts w:ascii="Times New Roman" w:hAnsi="Times New Roman" w:cs="Times New Roman"/>
              </w:rPr>
            </w:pPr>
          </w:p>
          <w:p w14:paraId="6774406B" w14:textId="77777777" w:rsidR="00977FBC" w:rsidRPr="00F87D20" w:rsidRDefault="00977FBC" w:rsidP="00977FBC">
            <w:pPr>
              <w:rPr>
                <w:rFonts w:ascii="Times New Roman" w:hAnsi="Times New Roman" w:cs="Times New Roman"/>
              </w:rPr>
            </w:pPr>
          </w:p>
          <w:p w14:paraId="10C037DB" w14:textId="77777777" w:rsidR="00977FBC" w:rsidRPr="00F87D20" w:rsidRDefault="00977FBC" w:rsidP="00977FBC">
            <w:pPr>
              <w:rPr>
                <w:rFonts w:ascii="Times New Roman" w:hAnsi="Times New Roman" w:cs="Times New Roman"/>
              </w:rPr>
            </w:pPr>
          </w:p>
          <w:p w14:paraId="541833BC" w14:textId="77777777" w:rsidR="00977FBC" w:rsidRPr="00F87D20" w:rsidRDefault="00977FBC" w:rsidP="00977FBC">
            <w:pPr>
              <w:rPr>
                <w:rFonts w:ascii="Times New Roman" w:hAnsi="Times New Roman" w:cs="Times New Roman"/>
              </w:rPr>
            </w:pPr>
          </w:p>
          <w:p w14:paraId="033375FE" w14:textId="77777777" w:rsidR="00977FBC" w:rsidRPr="00F87D20" w:rsidRDefault="00977FBC" w:rsidP="00977FBC">
            <w:pPr>
              <w:rPr>
                <w:rFonts w:ascii="Times New Roman" w:hAnsi="Times New Roman" w:cs="Times New Roman"/>
              </w:rPr>
            </w:pPr>
          </w:p>
          <w:p w14:paraId="509C53B3" w14:textId="77777777" w:rsidR="00977FBC" w:rsidRPr="00F87D20" w:rsidRDefault="00977FBC" w:rsidP="00977FBC">
            <w:pPr>
              <w:rPr>
                <w:rFonts w:ascii="Times New Roman" w:hAnsi="Times New Roman" w:cs="Times New Roman"/>
              </w:rPr>
            </w:pPr>
          </w:p>
          <w:p w14:paraId="7FCCFEAB" w14:textId="77777777" w:rsidR="00977FBC" w:rsidRPr="00F87D20" w:rsidRDefault="00977FBC" w:rsidP="00977FBC">
            <w:pPr>
              <w:rPr>
                <w:rFonts w:ascii="Times New Roman" w:hAnsi="Times New Roman" w:cs="Times New Roman"/>
              </w:rPr>
            </w:pPr>
          </w:p>
          <w:p w14:paraId="62A60F24" w14:textId="77777777" w:rsidR="00977FBC" w:rsidRPr="00F87D20" w:rsidRDefault="00977FBC" w:rsidP="00977FBC">
            <w:pPr>
              <w:rPr>
                <w:rFonts w:ascii="Times New Roman" w:hAnsi="Times New Roman" w:cs="Times New Roman"/>
              </w:rPr>
            </w:pPr>
          </w:p>
          <w:p w14:paraId="65DDC601" w14:textId="77777777" w:rsidR="00977FBC" w:rsidRPr="00F87D20" w:rsidRDefault="00977FBC" w:rsidP="00977FBC">
            <w:pPr>
              <w:rPr>
                <w:rFonts w:ascii="Times New Roman" w:hAnsi="Times New Roman" w:cs="Times New Roman"/>
              </w:rPr>
            </w:pPr>
          </w:p>
          <w:p w14:paraId="50F32655" w14:textId="77777777" w:rsidR="00977FBC" w:rsidRPr="00F87D20" w:rsidRDefault="00977FBC" w:rsidP="00977FBC">
            <w:pPr>
              <w:rPr>
                <w:rFonts w:ascii="Times New Roman" w:hAnsi="Times New Roman" w:cs="Times New Roman"/>
              </w:rPr>
            </w:pPr>
          </w:p>
          <w:p w14:paraId="2D1EA7F7" w14:textId="77777777" w:rsidR="00977FBC" w:rsidRPr="00F87D20" w:rsidRDefault="00977FBC" w:rsidP="00977FBC">
            <w:pPr>
              <w:rPr>
                <w:rFonts w:ascii="Times New Roman" w:hAnsi="Times New Roman" w:cs="Times New Roman"/>
              </w:rPr>
            </w:pPr>
          </w:p>
          <w:p w14:paraId="0DDB8478" w14:textId="77777777" w:rsidR="00F87D20" w:rsidRPr="00F87D20" w:rsidRDefault="00F87D20" w:rsidP="00977FBC">
            <w:pPr>
              <w:rPr>
                <w:rFonts w:ascii="Times New Roman" w:hAnsi="Times New Roman" w:cs="Times New Roman"/>
              </w:rPr>
            </w:pPr>
          </w:p>
          <w:p w14:paraId="37847086" w14:textId="2F5DCCBF" w:rsidR="00977FBC" w:rsidRPr="00F87D20" w:rsidRDefault="00977FBC" w:rsidP="00977FBC">
            <w:pPr>
              <w:rPr>
                <w:rFonts w:ascii="Times New Roman" w:hAnsi="Times New Roman" w:cs="Times New Roman"/>
              </w:rPr>
            </w:pPr>
            <w:r w:rsidRPr="00F87D20">
              <w:rPr>
                <w:rFonts w:ascii="Times New Roman" w:hAnsi="Times New Roman" w:cs="Times New Roman"/>
              </w:rPr>
              <w:t>SVILUPPO SOSTENIBILE, educazione ambientale, conoscenza e tutela del patrimonio e del territorio</w:t>
            </w:r>
          </w:p>
          <w:p w14:paraId="6EDD868A" w14:textId="77777777" w:rsidR="00977FBC" w:rsidRPr="00F87D20" w:rsidRDefault="00977FBC" w:rsidP="00977FBC">
            <w:pPr>
              <w:rPr>
                <w:rFonts w:ascii="Times New Roman" w:hAnsi="Times New Roman" w:cs="Times New Roman"/>
              </w:rPr>
            </w:pPr>
          </w:p>
          <w:p w14:paraId="26B13D97" w14:textId="77777777" w:rsidR="00977FBC" w:rsidRPr="00F87D20" w:rsidRDefault="00977FBC" w:rsidP="00977FBC">
            <w:pPr>
              <w:rPr>
                <w:rFonts w:ascii="Times New Roman" w:hAnsi="Times New Roman" w:cs="Times New Roman"/>
              </w:rPr>
            </w:pPr>
          </w:p>
          <w:p w14:paraId="7802A4B9" w14:textId="77777777" w:rsidR="00977FBC" w:rsidRPr="00F87D20" w:rsidRDefault="00977FBC" w:rsidP="00977FBC">
            <w:pPr>
              <w:rPr>
                <w:rFonts w:ascii="Times New Roman" w:hAnsi="Times New Roman" w:cs="Times New Roman"/>
              </w:rPr>
            </w:pPr>
          </w:p>
          <w:p w14:paraId="0C3715E6" w14:textId="77777777" w:rsidR="00977FBC" w:rsidRPr="00F87D20" w:rsidRDefault="00977FBC" w:rsidP="00977FBC">
            <w:pPr>
              <w:rPr>
                <w:rFonts w:ascii="Times New Roman" w:hAnsi="Times New Roman" w:cs="Times New Roman"/>
              </w:rPr>
            </w:pPr>
          </w:p>
          <w:p w14:paraId="6633D905" w14:textId="77777777" w:rsidR="00977FBC" w:rsidRPr="00F87D20" w:rsidRDefault="00977FBC" w:rsidP="00977FBC">
            <w:pPr>
              <w:rPr>
                <w:rFonts w:ascii="Times New Roman" w:hAnsi="Times New Roman" w:cs="Times New Roman"/>
              </w:rPr>
            </w:pPr>
          </w:p>
          <w:p w14:paraId="6263416F" w14:textId="77777777" w:rsidR="00977FBC" w:rsidRPr="00F87D20" w:rsidRDefault="00977FBC" w:rsidP="00977FBC">
            <w:pPr>
              <w:rPr>
                <w:rFonts w:ascii="Times New Roman" w:hAnsi="Times New Roman" w:cs="Times New Roman"/>
              </w:rPr>
            </w:pPr>
          </w:p>
          <w:p w14:paraId="696C57C1" w14:textId="70B5C092" w:rsidR="00F87D20" w:rsidRDefault="00F87D20" w:rsidP="00977FBC">
            <w:pPr>
              <w:rPr>
                <w:rFonts w:ascii="Times New Roman" w:hAnsi="Times New Roman" w:cs="Times New Roman"/>
              </w:rPr>
            </w:pPr>
          </w:p>
          <w:p w14:paraId="5C91FDE8" w14:textId="77777777" w:rsidR="00E46F28" w:rsidRDefault="00E46F28" w:rsidP="00977FBC">
            <w:pPr>
              <w:rPr>
                <w:rFonts w:ascii="Times New Roman" w:hAnsi="Times New Roman" w:cs="Times New Roman"/>
              </w:rPr>
            </w:pPr>
          </w:p>
          <w:p w14:paraId="18DA1E0A" w14:textId="77777777" w:rsidR="009E3D62" w:rsidRDefault="009E3D62" w:rsidP="00977FBC">
            <w:pPr>
              <w:rPr>
                <w:rFonts w:ascii="Times New Roman" w:hAnsi="Times New Roman" w:cs="Times New Roman"/>
              </w:rPr>
            </w:pPr>
          </w:p>
          <w:p w14:paraId="437F4F5F" w14:textId="64DD4CD9" w:rsidR="00977FBC" w:rsidRPr="00F87D20" w:rsidRDefault="00E46F28" w:rsidP="00977FBC">
            <w:pPr>
              <w:rPr>
                <w:rFonts w:ascii="Times New Roman" w:hAnsi="Times New Roman" w:cs="Times New Roman"/>
              </w:rPr>
            </w:pPr>
            <w:r>
              <w:rPr>
                <w:rFonts w:ascii="Times New Roman" w:hAnsi="Times New Roman" w:cs="Times New Roman"/>
              </w:rPr>
              <w:t>CI</w:t>
            </w:r>
            <w:r w:rsidRPr="00F87D20">
              <w:rPr>
                <w:rFonts w:ascii="Times New Roman" w:hAnsi="Times New Roman" w:cs="Times New Roman"/>
              </w:rPr>
              <w:t>TTADINANZA DIGITALE</w:t>
            </w:r>
          </w:p>
          <w:p w14:paraId="658C769E" w14:textId="77777777" w:rsidR="00977FBC" w:rsidRDefault="00977FBC" w:rsidP="00977FBC">
            <w:pPr>
              <w:rPr>
                <w:rFonts w:ascii="Times New Roman" w:hAnsi="Times New Roman" w:cs="Times New Roman"/>
              </w:rPr>
            </w:pPr>
          </w:p>
          <w:p w14:paraId="0614D771" w14:textId="39895B9D" w:rsidR="00E46F28" w:rsidRPr="00F87D20" w:rsidRDefault="00E46F28" w:rsidP="00977FBC">
            <w:pPr>
              <w:rPr>
                <w:rFonts w:ascii="Times New Roman" w:hAnsi="Times New Roman" w:cs="Times New Roman"/>
              </w:rPr>
            </w:pPr>
          </w:p>
        </w:tc>
        <w:tc>
          <w:tcPr>
            <w:tcW w:w="5514" w:type="dxa"/>
          </w:tcPr>
          <w:p w14:paraId="5CD3EE0A" w14:textId="2F714059" w:rsidR="00977FBC" w:rsidRPr="00F87D20" w:rsidRDefault="00977FBC" w:rsidP="00977FBC">
            <w:pPr>
              <w:rPr>
                <w:rFonts w:ascii="Times New Roman" w:hAnsi="Times New Roman" w:cs="Times New Roman"/>
              </w:rPr>
            </w:pPr>
            <w:r w:rsidRPr="00F87D20">
              <w:rPr>
                <w:rFonts w:ascii="Times New Roman" w:hAnsi="Times New Roman" w:cs="Times New Roman"/>
              </w:rPr>
              <w:lastRenderedPageBreak/>
              <w:t xml:space="preserve"> </w:t>
            </w:r>
            <w:r w:rsidR="00504ACA" w:rsidRPr="00F87D20">
              <w:rPr>
                <w:rFonts w:ascii="Times New Roman" w:hAnsi="Times New Roman" w:cs="Times New Roman"/>
              </w:rPr>
              <w:t>D</w:t>
            </w:r>
            <w:r w:rsidRPr="00F87D20">
              <w:rPr>
                <w:rFonts w:ascii="Times New Roman" w:hAnsi="Times New Roman" w:cs="Times New Roman"/>
              </w:rPr>
              <w:t>iritto (nazionale e internazionale), legalità e solidarietà. La conoscenza, la riflessione sui significati, la pratica quotidiana del dettato costituzionale rappresentano il primo e fondamentale aspetto da trattare. Esso contiene e pervade tutte le altre tematiche, poiché le leggi ordinarie, i regolamenti, le disposizioni organizzative, i comportamenti quotidiani delle organizzazioni e delle persone devono sempre trovare coerenza con la Costituzione, che rappresenta il fondamento della convivenza e del patto sociale del nostro Paese. Collegati alla Costituzione sono i temi relativi alla conoscenza dell’ordinamento dello Stato, delle Regioni, degli Enti territoriali, delle Autonomie Locali e delle Organizzazioni internazionali e sovranazionali, prime tra tutte l’idea e lo sviluppo storico dell’Unione Europea e delle Nazioni Unite. Anche i concetti di legalità, di rispetto delle leggi e delle regole comuni in tutti gli ambienti di convivenza (ad esempio il codice della strada, i regolamenti scolastici, dei circoli ricreativi, delle Associazioni…) rientrano in questo primo nucleo concettuale, così come la conoscenza dell’Inno e della Bandiera nazionale.</w:t>
            </w:r>
          </w:p>
          <w:p w14:paraId="495FE86C" w14:textId="77777777" w:rsidR="00977FBC" w:rsidRPr="00F87D20" w:rsidRDefault="00977FBC" w:rsidP="00977FBC">
            <w:pPr>
              <w:rPr>
                <w:rFonts w:ascii="Times New Roman" w:hAnsi="Times New Roman" w:cs="Times New Roman"/>
              </w:rPr>
            </w:pPr>
          </w:p>
          <w:p w14:paraId="7F645B8F" w14:textId="71C2A696" w:rsidR="00977FBC" w:rsidRPr="00F87D20" w:rsidRDefault="00504ACA" w:rsidP="00977FBC">
            <w:pPr>
              <w:pStyle w:val="Default"/>
              <w:rPr>
                <w:sz w:val="22"/>
                <w:szCs w:val="22"/>
              </w:rPr>
            </w:pPr>
            <w:r w:rsidRPr="00F87D20">
              <w:rPr>
                <w:sz w:val="22"/>
                <w:szCs w:val="22"/>
              </w:rPr>
              <w:t>E</w:t>
            </w:r>
            <w:r w:rsidR="00977FBC" w:rsidRPr="00F87D20">
              <w:rPr>
                <w:sz w:val="22"/>
                <w:szCs w:val="22"/>
              </w:rPr>
              <w:t xml:space="preserve">ducazione ambientale, conoscenza e tutela del patrimonio e del territorio L’Agenda 2030 dell’ONU ha fissato i 17 obiettivi da perseguire entro il 2030 a salvaguardia della convivenza e dello sviluppo sostenibile. Gli obiettivi non riguardano solo la salvaguardia dell’ambiente e delle risorse naturali, ma anche la costruzione di ambienti di vita, di città, la scelta di modi di vivere inclusivi e rispettosi dei diritti fondamentali delle persone, primi fra tutti la salute, il benessere psicofisico, la sicurezza alimentare, l’uguaglianza tra soggetti, il lavoro dignitoso, un’istruzione di qualità, la tutela dei patrimoni materiali e immateriali delle comunità. In questo nucleo, che trova comunque previsione e tutela in molti articoli della Costituzione, possono rientrare i temi </w:t>
            </w:r>
            <w:r w:rsidR="00977FBC" w:rsidRPr="00F87D20">
              <w:rPr>
                <w:sz w:val="22"/>
                <w:szCs w:val="22"/>
              </w:rPr>
              <w:lastRenderedPageBreak/>
              <w:t xml:space="preserve">riguardanti l’educazione alla salute, la tutela dell’ambiente, il rispetto per gli animali e i beni comuni, la protezione civile. </w:t>
            </w:r>
          </w:p>
          <w:p w14:paraId="48198578" w14:textId="77777777" w:rsidR="00977FBC" w:rsidRPr="00F87D20" w:rsidRDefault="00977FBC" w:rsidP="00977FBC">
            <w:pPr>
              <w:rPr>
                <w:rFonts w:ascii="Times New Roman" w:hAnsi="Times New Roman" w:cs="Times New Roman"/>
              </w:rPr>
            </w:pPr>
          </w:p>
          <w:p w14:paraId="6899BB0D" w14:textId="162224A3" w:rsidR="00977FBC" w:rsidRPr="00F87D20" w:rsidRDefault="00977FBC" w:rsidP="00977FBC">
            <w:pPr>
              <w:rPr>
                <w:rFonts w:ascii="Times New Roman" w:hAnsi="Times New Roman" w:cs="Times New Roman"/>
              </w:rPr>
            </w:pPr>
            <w:r w:rsidRPr="00F87D20">
              <w:rPr>
                <w:rFonts w:ascii="Times New Roman" w:hAnsi="Times New Roman" w:cs="Times New Roman"/>
              </w:rPr>
              <w:t>Alla cittadinanza digitale è dedicato l’intero art.5 della Legge, che esplicita le abilità essenziali da sviluppare nei curricoli di Istituto, con gradualità e tenendo conto dell’età degli studenti. Per “Cittadinanza digitale” deve intendersi la capacità di un individuo di avvalersi consapevolmente e responsabilmente dei mezzi di comunicazione virtuali. Sviluppare questa capacità a scuola, con studenti che sono già immersi nel web e che quotidianamente si imbattono nelle tematiche proposte, significa da una parte consentire l’acquisizione di informazioni e competenze utili a migliorare questo nuovo e così radicato modo di stare nel mondo, dall’altra mettere i giovani al corrente dei rischi e delle insidie che l’ambiente digitale comporta, considerando anche le conseguenze sul piano concreto. Non basta la conoscenza e ma è necessaria la, consapevolezza dell’utilizzo degli strumenti tecnologici e del tipo di approccio agli stessi; per questa ragione, affrontare l’educazione alla cittadinanza digitale non può che essere un impegno professionale che coinvolge tutti i docenti contitolari della classe e del Consiglio di classe.</w:t>
            </w:r>
          </w:p>
        </w:tc>
      </w:tr>
      <w:tr w:rsidR="00977FBC" w14:paraId="495AED58" w14:textId="77777777" w:rsidTr="003C6D37">
        <w:tc>
          <w:tcPr>
            <w:tcW w:w="9628" w:type="dxa"/>
            <w:gridSpan w:val="3"/>
          </w:tcPr>
          <w:p w14:paraId="4B1C607A" w14:textId="77777777" w:rsidR="00977FBC" w:rsidRPr="00F87D20" w:rsidRDefault="00977FBC" w:rsidP="00977FBC">
            <w:pPr>
              <w:jc w:val="center"/>
              <w:rPr>
                <w:rFonts w:ascii="Times New Roman" w:hAnsi="Times New Roman" w:cs="Times New Roman"/>
                <w:b/>
                <w:bCs/>
              </w:rPr>
            </w:pPr>
            <w:r w:rsidRPr="00F87D20">
              <w:rPr>
                <w:rFonts w:ascii="Times New Roman" w:hAnsi="Times New Roman" w:cs="Times New Roman"/>
                <w:b/>
                <w:bCs/>
              </w:rPr>
              <w:lastRenderedPageBreak/>
              <w:t>METODOLOGIE</w:t>
            </w:r>
          </w:p>
          <w:p w14:paraId="1AAE108C"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Lezione frontale dialogata</w:t>
            </w:r>
          </w:p>
          <w:p w14:paraId="22BD97BD"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Confronto studente/docente</w:t>
            </w:r>
          </w:p>
          <w:p w14:paraId="5E72EF12"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Debate</w:t>
            </w:r>
          </w:p>
          <w:p w14:paraId="7A4A7554"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Approccio problematico e dialogico</w:t>
            </w:r>
          </w:p>
          <w:p w14:paraId="15841805"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Cooperative learning</w:t>
            </w:r>
          </w:p>
          <w:p w14:paraId="079A3F14"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Attività laboratoriale</w:t>
            </w:r>
          </w:p>
          <w:p w14:paraId="43728BC7"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Riflessione individuale</w:t>
            </w:r>
          </w:p>
          <w:p w14:paraId="1C691CE6"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Lezione con l’utilizzo delle TIC</w:t>
            </w:r>
          </w:p>
          <w:p w14:paraId="07866199"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Flipped classroom</w:t>
            </w:r>
          </w:p>
        </w:tc>
      </w:tr>
      <w:tr w:rsidR="00977FBC" w14:paraId="29CE127D" w14:textId="77777777" w:rsidTr="003C6D37">
        <w:tc>
          <w:tcPr>
            <w:tcW w:w="9628" w:type="dxa"/>
            <w:gridSpan w:val="3"/>
          </w:tcPr>
          <w:p w14:paraId="40501CBD" w14:textId="77777777" w:rsidR="00977FBC" w:rsidRPr="00F87D20" w:rsidRDefault="00977FBC" w:rsidP="00977FBC">
            <w:pPr>
              <w:jc w:val="center"/>
              <w:rPr>
                <w:rFonts w:ascii="Times New Roman" w:hAnsi="Times New Roman" w:cs="Times New Roman"/>
                <w:b/>
                <w:bCs/>
              </w:rPr>
            </w:pPr>
            <w:r w:rsidRPr="00F87D20">
              <w:rPr>
                <w:rFonts w:ascii="Times New Roman" w:hAnsi="Times New Roman" w:cs="Times New Roman"/>
                <w:b/>
                <w:bCs/>
              </w:rPr>
              <w:t>VALUTAZIONE</w:t>
            </w:r>
          </w:p>
          <w:p w14:paraId="5C6B5B58" w14:textId="77777777" w:rsidR="00977FBC" w:rsidRPr="00F87D20" w:rsidRDefault="00977FBC" w:rsidP="00977FBC">
            <w:pPr>
              <w:rPr>
                <w:rFonts w:ascii="Times New Roman" w:hAnsi="Times New Roman" w:cs="Times New Roman"/>
              </w:rPr>
            </w:pPr>
            <w:r w:rsidRPr="00F87D20">
              <w:rPr>
                <w:rFonts w:ascii="Times New Roman" w:hAnsi="Times New Roman" w:cs="Times New Roman"/>
              </w:rPr>
              <w:t>Tipologie di verifiche formative</w:t>
            </w:r>
          </w:p>
          <w:p w14:paraId="0C674139" w14:textId="32080C2A" w:rsidR="00977FBC" w:rsidRPr="00F87D20" w:rsidRDefault="00864799" w:rsidP="00977FBC">
            <w:pPr>
              <w:rPr>
                <w:rFonts w:ascii="Times New Roman" w:hAnsi="Times New Roman" w:cs="Times New Roman"/>
              </w:rPr>
            </w:pPr>
            <w:r w:rsidRPr="00F87D20">
              <w:rPr>
                <w:rFonts w:ascii="Times New Roman" w:hAnsi="Times New Roman" w:cs="Times New Roman"/>
              </w:rPr>
              <w:t>Prove orale (</w:t>
            </w:r>
            <w:r w:rsidRPr="00F87D20">
              <w:rPr>
                <w:rFonts w:ascii="Times New Roman" w:hAnsi="Times New Roman" w:cs="Times New Roman"/>
                <w:color w:val="212529"/>
                <w:shd w:val="clear" w:color="auto" w:fill="FFFFFF"/>
              </w:rPr>
              <w:t>l’acquisizione dei contenuti, la capacità argomentativa, la padronanza linguistica)</w:t>
            </w:r>
          </w:p>
          <w:p w14:paraId="10730739" w14:textId="559F523E" w:rsidR="00977FBC" w:rsidRPr="00F87D20" w:rsidRDefault="00977FBC" w:rsidP="00977FBC">
            <w:pPr>
              <w:rPr>
                <w:rFonts w:ascii="Times New Roman" w:hAnsi="Times New Roman" w:cs="Times New Roman"/>
              </w:rPr>
            </w:pPr>
            <w:r w:rsidRPr="00F87D20">
              <w:rPr>
                <w:rFonts w:ascii="Times New Roman" w:hAnsi="Times New Roman" w:cs="Times New Roman"/>
              </w:rPr>
              <w:t>Tipologie di verifiche sommative</w:t>
            </w:r>
          </w:p>
          <w:p w14:paraId="34EBF79E" w14:textId="0BB5B9A3" w:rsidR="00864799" w:rsidRPr="00F87D20" w:rsidRDefault="00864799" w:rsidP="00864799">
            <w:pPr>
              <w:rPr>
                <w:rFonts w:ascii="Times New Roman" w:hAnsi="Times New Roman" w:cs="Times New Roman"/>
              </w:rPr>
            </w:pPr>
            <w:r w:rsidRPr="00F87D20">
              <w:rPr>
                <w:rFonts w:ascii="Times New Roman" w:hAnsi="Times New Roman" w:cs="Times New Roman"/>
              </w:rPr>
              <w:t>Prove srutturate – semi strutturate- Questionario- Esercizi.</w:t>
            </w:r>
          </w:p>
          <w:p w14:paraId="27E8D207" w14:textId="5B87459C" w:rsidR="00977FBC" w:rsidRPr="00F87D20" w:rsidRDefault="00977FBC" w:rsidP="00977FBC">
            <w:pPr>
              <w:rPr>
                <w:rFonts w:ascii="Times New Roman" w:hAnsi="Times New Roman" w:cs="Times New Roman"/>
              </w:rPr>
            </w:pPr>
          </w:p>
        </w:tc>
      </w:tr>
      <w:tr w:rsidR="00977FBC" w14:paraId="11D5BC9D" w14:textId="77777777" w:rsidTr="003C6D37">
        <w:tc>
          <w:tcPr>
            <w:tcW w:w="9628" w:type="dxa"/>
            <w:gridSpan w:val="3"/>
          </w:tcPr>
          <w:p w14:paraId="61A804DF" w14:textId="77777777" w:rsidR="00977FBC" w:rsidRPr="00F87D20" w:rsidRDefault="00977FBC" w:rsidP="00977FBC">
            <w:pPr>
              <w:jc w:val="center"/>
              <w:rPr>
                <w:rFonts w:ascii="Times New Roman" w:hAnsi="Times New Roman" w:cs="Times New Roman"/>
                <w:b/>
                <w:bCs/>
              </w:rPr>
            </w:pPr>
            <w:r w:rsidRPr="00F87D20">
              <w:rPr>
                <w:rFonts w:ascii="Times New Roman" w:hAnsi="Times New Roman" w:cs="Times New Roman"/>
                <w:b/>
                <w:bCs/>
              </w:rPr>
              <w:t>GRIGLIA DI VALUTAZIONE</w:t>
            </w:r>
          </w:p>
          <w:p w14:paraId="05CFD973" w14:textId="77777777" w:rsidR="00977FBC" w:rsidRPr="00F87D20" w:rsidRDefault="00977FBC" w:rsidP="00977FBC">
            <w:pPr>
              <w:jc w:val="center"/>
              <w:rPr>
                <w:rFonts w:ascii="Times New Roman" w:hAnsi="Times New Roman" w:cs="Times New Roman"/>
              </w:rPr>
            </w:pPr>
          </w:p>
        </w:tc>
      </w:tr>
      <w:tr w:rsidR="00977FBC" w:rsidRPr="00721031" w14:paraId="2DD7E430" w14:textId="77777777" w:rsidTr="003C6D37">
        <w:tc>
          <w:tcPr>
            <w:tcW w:w="9628" w:type="dxa"/>
            <w:gridSpan w:val="3"/>
          </w:tcPr>
          <w:p w14:paraId="6A00700F" w14:textId="0337CE1F" w:rsidR="00977FBC" w:rsidRPr="00F87D20" w:rsidRDefault="00977FBC" w:rsidP="00977FBC">
            <w:pPr>
              <w:jc w:val="center"/>
              <w:rPr>
                <w:rFonts w:ascii="Times New Roman" w:hAnsi="Times New Roman" w:cs="Times New Roman"/>
                <w:b/>
                <w:bCs/>
              </w:rPr>
            </w:pPr>
            <w:r w:rsidRPr="00F87D20">
              <w:rPr>
                <w:rFonts w:ascii="Times New Roman" w:hAnsi="Times New Roman" w:cs="Times New Roman"/>
                <w:b/>
                <w:bCs/>
              </w:rPr>
              <w:t>Quarto anno</w:t>
            </w:r>
          </w:p>
        </w:tc>
      </w:tr>
      <w:tr w:rsidR="00977FBC" w14:paraId="67A779EC" w14:textId="77777777" w:rsidTr="00EC7D76">
        <w:tc>
          <w:tcPr>
            <w:tcW w:w="2248" w:type="dxa"/>
          </w:tcPr>
          <w:p w14:paraId="4E59DF20" w14:textId="77777777" w:rsidR="00977FBC" w:rsidRPr="00721031" w:rsidRDefault="00977FBC" w:rsidP="00977FBC">
            <w:pPr>
              <w:rPr>
                <w:b/>
                <w:bCs/>
              </w:rPr>
            </w:pPr>
            <w:r w:rsidRPr="00721031">
              <w:rPr>
                <w:b/>
                <w:bCs/>
              </w:rPr>
              <w:t>COMPETENZE DISCIPLINARI</w:t>
            </w:r>
          </w:p>
        </w:tc>
        <w:tc>
          <w:tcPr>
            <w:tcW w:w="7380" w:type="dxa"/>
            <w:gridSpan w:val="2"/>
          </w:tcPr>
          <w:p w14:paraId="20BEBDF4" w14:textId="1AD11836" w:rsidR="00BB60F5" w:rsidRPr="00BB60F5" w:rsidRDefault="00BB60F5" w:rsidP="009E2920">
            <w:pPr>
              <w:pStyle w:val="Titolo2"/>
              <w:numPr>
                <w:ilvl w:val="1"/>
                <w:numId w:val="3"/>
              </w:numPr>
              <w:rPr>
                <w:rFonts w:ascii="Times New Roman" w:hAnsi="Times New Roman" w:cs="Times New Roman"/>
                <w:bCs/>
                <w:color w:val="auto"/>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B60F5">
              <w:rPr>
                <w:rFonts w:ascii="Times New Roman" w:hAnsi="Times New Roman" w:cs="Times New Roman"/>
                <w:bCs/>
                <w:color w:val="auto"/>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Livello Autonomo B1</w:t>
            </w:r>
          </w:p>
          <w:p w14:paraId="332C2778" w14:textId="484F2EAF" w:rsidR="009E2920" w:rsidRPr="00F87D20" w:rsidRDefault="009E2920" w:rsidP="009E2920">
            <w:pPr>
              <w:rPr>
                <w:rFonts w:ascii="Times New Roman" w:hAnsi="Times New Roman" w:cs="Times New Roman"/>
              </w:rPr>
            </w:pPr>
            <w:r w:rsidRPr="00F87D20">
              <w:rPr>
                <w:rFonts w:ascii="Times New Roman" w:hAnsi="Times New Roman" w:cs="Times New Roman"/>
              </w:rPr>
              <w:t>Comprende i punti chiave di argomenti familiari che riguardano la scuola, il tempo libero ecc. Sa muoversi con disinvoltura in situazioni che possono verificarsi mentre viaggia nel paese in cui si parla lingua. E’ in grado di produrre un testo semplice relativo ad argomenti che siano familiari o di interesse personale. E’ in grado di descrivere esperienze ed avvenimenti, sogni, speranze e ambizioni e spiegare brevemente le ragioni delle sue opinioni e dei suoi progetti.</w:t>
            </w:r>
          </w:p>
          <w:p w14:paraId="3FF2EE27" w14:textId="16844406" w:rsidR="009E2920" w:rsidRPr="00F87D20" w:rsidRDefault="009E2920" w:rsidP="009E2920">
            <w:pPr>
              <w:rPr>
                <w:rFonts w:ascii="Times New Roman" w:hAnsi="Times New Roman" w:cs="Times New Roman"/>
              </w:rPr>
            </w:pPr>
            <w:r w:rsidRPr="00F87D20">
              <w:rPr>
                <w:rFonts w:ascii="Times New Roman" w:hAnsi="Times New Roman" w:cs="Times New Roman"/>
              </w:rPr>
              <w:t xml:space="preserve">Padroneggiare la lingua straniera per interagire in diversi ambiti e contesti e per comprendere gli aspetti significativi della civiltà degli altri Paesi in prospettiva interculturale; </w:t>
            </w:r>
          </w:p>
          <w:p w14:paraId="65A7138D" w14:textId="6B3264E2" w:rsidR="009E2920" w:rsidRPr="00F87D20" w:rsidRDefault="009E2920" w:rsidP="009E2920">
            <w:pPr>
              <w:rPr>
                <w:rFonts w:ascii="Times New Roman" w:hAnsi="Times New Roman" w:cs="Times New Roman"/>
              </w:rPr>
            </w:pPr>
            <w:r w:rsidRPr="00F87D20">
              <w:rPr>
                <w:rFonts w:ascii="Times New Roman" w:hAnsi="Times New Roman" w:cs="Times New Roman"/>
              </w:rPr>
              <w:t xml:space="preserve">Padroneggiare la lingua straniera per scopi comunicativi e utilizzare i linguaggi settoriali del percorso di studio, per interagire in diversi ambiti e contesti professionali, a livello B1 del QCER; </w:t>
            </w:r>
          </w:p>
          <w:p w14:paraId="55A5E9B4" w14:textId="07550F9E" w:rsidR="009E2920" w:rsidRPr="00F87D20" w:rsidRDefault="009E2920" w:rsidP="009E2920">
            <w:pPr>
              <w:rPr>
                <w:rFonts w:ascii="Times New Roman" w:hAnsi="Times New Roman" w:cs="Times New Roman"/>
              </w:rPr>
            </w:pPr>
            <w:r w:rsidRPr="00F87D20">
              <w:rPr>
                <w:rFonts w:ascii="Times New Roman" w:hAnsi="Times New Roman" w:cs="Times New Roman"/>
              </w:rPr>
              <w:t xml:space="preserve">Stabilire collegamenti tra le tradizioni culturali locali, nazionali ed internazionali sia in una prospettiva interculturale sia ai fini della mobilità di studio e di lavoro; </w:t>
            </w:r>
          </w:p>
          <w:p w14:paraId="5903844B" w14:textId="6544C7E2" w:rsidR="009E2920" w:rsidRPr="00F87D20" w:rsidRDefault="009E2920" w:rsidP="009E2920">
            <w:pPr>
              <w:rPr>
                <w:rFonts w:ascii="Times New Roman" w:hAnsi="Times New Roman" w:cs="Times New Roman"/>
              </w:rPr>
            </w:pPr>
            <w:r w:rsidRPr="00F87D20">
              <w:rPr>
                <w:rFonts w:ascii="Times New Roman" w:hAnsi="Times New Roman" w:cs="Times New Roman"/>
              </w:rPr>
              <w:lastRenderedPageBreak/>
              <w:t xml:space="preserve">Distinguere ed utilizzare le principali tipologie testuali, comprese quelle tecnico-professionali, in base alle costanti che le caratterizzano </w:t>
            </w:r>
          </w:p>
          <w:p w14:paraId="694A6F94" w14:textId="38CC1D8C" w:rsidR="00977FBC" w:rsidRPr="00F87D20" w:rsidRDefault="00977FBC" w:rsidP="00977FBC">
            <w:pPr>
              <w:rPr>
                <w:rFonts w:ascii="Times New Roman" w:hAnsi="Times New Roman" w:cs="Times New Roman"/>
              </w:rPr>
            </w:pPr>
          </w:p>
        </w:tc>
      </w:tr>
      <w:tr w:rsidR="00EC7D76" w14:paraId="602B3374" w14:textId="77777777" w:rsidTr="00EC7D76">
        <w:tc>
          <w:tcPr>
            <w:tcW w:w="2248" w:type="dxa"/>
          </w:tcPr>
          <w:p w14:paraId="6944EAC4" w14:textId="3487E7EF" w:rsidR="00EC7D76" w:rsidRPr="00721031" w:rsidRDefault="00EC7D76" w:rsidP="00EC7D76">
            <w:pPr>
              <w:rPr>
                <w:b/>
                <w:bCs/>
              </w:rPr>
            </w:pPr>
            <w:r>
              <w:rPr>
                <w:b/>
                <w:bCs/>
              </w:rPr>
              <w:lastRenderedPageBreak/>
              <w:t>COMPETENZE CHIAVE EUROPEE</w:t>
            </w:r>
          </w:p>
        </w:tc>
        <w:tc>
          <w:tcPr>
            <w:tcW w:w="7380" w:type="dxa"/>
            <w:gridSpan w:val="2"/>
          </w:tcPr>
          <w:p w14:paraId="24D09C60" w14:textId="77777777" w:rsidR="00EC7D76" w:rsidRPr="00BB6AB3" w:rsidRDefault="00EC7D76" w:rsidP="00EC7D76">
            <w:pPr>
              <w:rPr>
                <w:rFonts w:ascii="Times New Roman" w:hAnsi="Times New Roman" w:cs="Times New Roman"/>
              </w:rPr>
            </w:pPr>
            <w:r w:rsidRPr="00BB6AB3">
              <w:rPr>
                <w:rFonts w:ascii="Times New Roman" w:hAnsi="Times New Roman" w:cs="Times New Roman"/>
              </w:rPr>
              <w:t>La comunicazione nelle lingue straniere condivide essenzialmente le principali abilità richieste per la comunicazione nella madrelingua: essa si basa sulla capacità di comprendere, esprimere e interpretare concetti, pensieri, sentimenti, fatti e opinioni in forma sia orale sia scritta, comprensione orale, espressione orale, comprensione scritta ed espressione scritta</w:t>
            </w:r>
            <w:r>
              <w:rPr>
                <w:rFonts w:ascii="Times New Roman" w:hAnsi="Times New Roman" w:cs="Times New Roman"/>
              </w:rPr>
              <w:t>,</w:t>
            </w:r>
            <w:r w:rsidRPr="00BB6AB3">
              <w:rPr>
                <w:rFonts w:ascii="Times New Roman" w:hAnsi="Times New Roman" w:cs="Times New Roman"/>
              </w:rPr>
              <w:t xml:space="preserve"> in una gamma appropriata di contesti sociali e culturali</w:t>
            </w:r>
            <w:r>
              <w:rPr>
                <w:rFonts w:ascii="Times New Roman" w:hAnsi="Times New Roman" w:cs="Times New Roman"/>
              </w:rPr>
              <w:t>,</w:t>
            </w:r>
            <w:r w:rsidRPr="00BB6AB3">
              <w:rPr>
                <w:rFonts w:ascii="Times New Roman" w:hAnsi="Times New Roman" w:cs="Times New Roman"/>
              </w:rPr>
              <w:t xml:space="preserve"> istruzione e formazione, lavoro, casa, tempo libero a seconda dei desideri o delle esigenze individuali. La comunicazione nelle lingue straniere richiede anche abilità quali la mediazione e la comprensione interculturale. Il livello di padronanza di un individuo varia inevitabilmente tra le quattro dimensioni (comprensione orale, espressione orale, comprensione scritta ed espressione scritta) e tra le diverse lingue e a seconda del suo background sociale e culturale, del suo ambiente e delle sue esigenze e/o dei suoi interessi</w:t>
            </w:r>
          </w:p>
          <w:p w14:paraId="13EF58B7" w14:textId="77777777" w:rsidR="00EC7D76" w:rsidRPr="00F87D20" w:rsidRDefault="00EC7D76" w:rsidP="00EC7D76">
            <w:pPr>
              <w:rPr>
                <w:rFonts w:ascii="Times New Roman" w:hAnsi="Times New Roman" w:cs="Times New Roman"/>
              </w:rPr>
            </w:pPr>
          </w:p>
        </w:tc>
      </w:tr>
      <w:tr w:rsidR="00EC7D76" w14:paraId="52F8F97C" w14:textId="77777777" w:rsidTr="00EC7D76">
        <w:tc>
          <w:tcPr>
            <w:tcW w:w="2248" w:type="dxa"/>
          </w:tcPr>
          <w:p w14:paraId="571215CD" w14:textId="310FF1FC" w:rsidR="00EC7D76" w:rsidRPr="00721031" w:rsidRDefault="00EC7D76" w:rsidP="00EC7D76">
            <w:pPr>
              <w:rPr>
                <w:b/>
                <w:bCs/>
              </w:rPr>
            </w:pPr>
            <w:r>
              <w:rPr>
                <w:b/>
                <w:bCs/>
              </w:rPr>
              <w:t>COMPETENZE DI CITTADINANZA</w:t>
            </w:r>
          </w:p>
        </w:tc>
        <w:tc>
          <w:tcPr>
            <w:tcW w:w="7380" w:type="dxa"/>
            <w:gridSpan w:val="2"/>
          </w:tcPr>
          <w:p w14:paraId="6BDB3123" w14:textId="49599ACA" w:rsidR="00EC7D76" w:rsidRPr="00F87D20" w:rsidRDefault="00EC7D76" w:rsidP="00EC7D76">
            <w:pPr>
              <w:rPr>
                <w:rFonts w:ascii="Times New Roman" w:hAnsi="Times New Roman" w:cs="Times New Roman"/>
              </w:rPr>
            </w:pPr>
            <w:r w:rsidRPr="00BB6AB3">
              <w:rPr>
                <w:rFonts w:ascii="Times New Roman" w:hAnsi="Times New Roman" w:cs="Times New Roman"/>
              </w:rPr>
              <w:t xml:space="preserve">Imparare ad </w:t>
            </w:r>
            <w:r w:rsidRPr="00BB6AB3">
              <w:rPr>
                <w:rFonts w:ascii="Times New Roman" w:hAnsi="Times New Roman" w:cs="Times New Roman"/>
                <w:spacing w:val="-2"/>
              </w:rPr>
              <w:t xml:space="preserve">imparare- Progettare Comunicare </w:t>
            </w:r>
            <w:r w:rsidRPr="00BB6AB3">
              <w:rPr>
                <w:rFonts w:ascii="Times New Roman" w:hAnsi="Times New Roman" w:cs="Times New Roman"/>
              </w:rPr>
              <w:t xml:space="preserve">Collaborare e </w:t>
            </w:r>
            <w:r w:rsidRPr="00BB6AB3">
              <w:rPr>
                <w:rFonts w:ascii="Times New Roman" w:hAnsi="Times New Roman" w:cs="Times New Roman"/>
                <w:spacing w:val="-2"/>
              </w:rPr>
              <w:t>partecipare-</w:t>
            </w:r>
            <w:r w:rsidRPr="00BB6AB3">
              <w:rPr>
                <w:rFonts w:ascii="Times New Roman" w:hAnsi="Times New Roman" w:cs="Times New Roman"/>
                <w:spacing w:val="40"/>
              </w:rPr>
              <w:t xml:space="preserve"> </w:t>
            </w:r>
            <w:r w:rsidRPr="00BB6AB3">
              <w:rPr>
                <w:rFonts w:ascii="Times New Roman" w:hAnsi="Times New Roman" w:cs="Times New Roman"/>
              </w:rPr>
              <w:t xml:space="preserve">Agire in modo autonomo e </w:t>
            </w:r>
            <w:r w:rsidRPr="00BB6AB3">
              <w:rPr>
                <w:rFonts w:ascii="Times New Roman" w:hAnsi="Times New Roman" w:cs="Times New Roman"/>
                <w:spacing w:val="-2"/>
              </w:rPr>
              <w:t>responsabile -</w:t>
            </w:r>
            <w:r w:rsidRPr="00BB6AB3">
              <w:rPr>
                <w:rFonts w:ascii="Times New Roman" w:hAnsi="Times New Roman" w:cs="Times New Roman"/>
              </w:rPr>
              <w:t xml:space="preserve">Risolvere i </w:t>
            </w:r>
            <w:r w:rsidRPr="00BB6AB3">
              <w:rPr>
                <w:rFonts w:ascii="Times New Roman" w:hAnsi="Times New Roman" w:cs="Times New Roman"/>
                <w:spacing w:val="-2"/>
              </w:rPr>
              <w:t xml:space="preserve">problemi </w:t>
            </w:r>
            <w:r w:rsidRPr="00BB6AB3">
              <w:rPr>
                <w:rFonts w:ascii="Times New Roman" w:hAnsi="Times New Roman" w:cs="Times New Roman"/>
              </w:rPr>
              <w:t>Individuare i collegamenti</w:t>
            </w:r>
            <w:r w:rsidRPr="00BB6AB3">
              <w:rPr>
                <w:rFonts w:ascii="Times New Roman" w:hAnsi="Times New Roman" w:cs="Times New Roman"/>
                <w:spacing w:val="-14"/>
              </w:rPr>
              <w:t xml:space="preserve"> </w:t>
            </w:r>
            <w:r w:rsidRPr="00BB6AB3">
              <w:rPr>
                <w:rFonts w:ascii="Times New Roman" w:hAnsi="Times New Roman" w:cs="Times New Roman"/>
              </w:rPr>
              <w:t>e</w:t>
            </w:r>
            <w:r w:rsidRPr="00BB6AB3">
              <w:rPr>
                <w:rFonts w:ascii="Times New Roman" w:hAnsi="Times New Roman" w:cs="Times New Roman"/>
                <w:spacing w:val="-14"/>
              </w:rPr>
              <w:t xml:space="preserve"> </w:t>
            </w:r>
            <w:r w:rsidRPr="00BB6AB3">
              <w:rPr>
                <w:rFonts w:ascii="Times New Roman" w:hAnsi="Times New Roman" w:cs="Times New Roman"/>
              </w:rPr>
              <w:t xml:space="preserve">le </w:t>
            </w:r>
            <w:r w:rsidRPr="00BB6AB3">
              <w:rPr>
                <w:rFonts w:ascii="Times New Roman" w:hAnsi="Times New Roman" w:cs="Times New Roman"/>
                <w:spacing w:val="-2"/>
              </w:rPr>
              <w:t xml:space="preserve">relazioni- </w:t>
            </w:r>
            <w:r w:rsidRPr="00BB6AB3">
              <w:rPr>
                <w:rFonts w:ascii="Times New Roman" w:hAnsi="Times New Roman" w:cs="Times New Roman"/>
              </w:rPr>
              <w:t xml:space="preserve">Acquisire ed </w:t>
            </w:r>
            <w:r w:rsidRPr="00BB6AB3">
              <w:rPr>
                <w:rFonts w:ascii="Times New Roman" w:hAnsi="Times New Roman" w:cs="Times New Roman"/>
                <w:spacing w:val="-2"/>
              </w:rPr>
              <w:t>interpretare l’informazione</w:t>
            </w:r>
            <w:r>
              <w:rPr>
                <w:rFonts w:ascii="Times New Roman" w:hAnsi="Times New Roman" w:cs="Times New Roman"/>
                <w:spacing w:val="-2"/>
              </w:rPr>
              <w:t>.</w:t>
            </w:r>
          </w:p>
        </w:tc>
      </w:tr>
      <w:tr w:rsidR="00EC7D76" w14:paraId="612DA935" w14:textId="77777777" w:rsidTr="00EC7D76">
        <w:tc>
          <w:tcPr>
            <w:tcW w:w="2248" w:type="dxa"/>
          </w:tcPr>
          <w:p w14:paraId="1EFD47ED" w14:textId="77777777" w:rsidR="00EC7D76" w:rsidRPr="00721031" w:rsidRDefault="00EC7D76" w:rsidP="00EC7D76">
            <w:pPr>
              <w:rPr>
                <w:b/>
                <w:bCs/>
              </w:rPr>
            </w:pPr>
            <w:r w:rsidRPr="00721031">
              <w:rPr>
                <w:b/>
                <w:bCs/>
              </w:rPr>
              <w:t>ABILITA’</w:t>
            </w:r>
          </w:p>
        </w:tc>
        <w:tc>
          <w:tcPr>
            <w:tcW w:w="7380" w:type="dxa"/>
            <w:gridSpan w:val="2"/>
          </w:tcPr>
          <w:p w14:paraId="3B3BFA41" w14:textId="6DFDA765"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Esprimere e argomentare le proprie opinioni con relativa spontaneità</w:t>
            </w:r>
          </w:p>
          <w:p w14:paraId="27B544CE" w14:textId="0A0A98B3"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nell’interazione , su argomenti generali, di studio e di lavoro.</w:t>
            </w:r>
          </w:p>
          <w:p w14:paraId="38645C38" w14:textId="798181DE"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Interagire in conversazioni inerenti argomenti personali e inerenti il corso</w:t>
            </w:r>
          </w:p>
          <w:p w14:paraId="49394781" w14:textId="77777777"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 xml:space="preserve">di studio. Utilizzare strategie di interazione e mediazione nell’esposizione orale in relazione agli elementi di contesto. </w:t>
            </w:r>
          </w:p>
          <w:p w14:paraId="44D7B7D2" w14:textId="2219A069"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Comprendere idee principali, maggior i</w:t>
            </w:r>
            <w:r w:rsidR="00767235">
              <w:rPr>
                <w:rFonts w:ascii="Times New Roman" w:hAnsi="Times New Roman" w:cs="Times New Roman"/>
              </w:rPr>
              <w:t xml:space="preserve"> </w:t>
            </w:r>
            <w:r w:rsidRPr="00F87D20">
              <w:rPr>
                <w:rFonts w:ascii="Times New Roman" w:hAnsi="Times New Roman" w:cs="Times New Roman"/>
              </w:rPr>
              <w:t>dettagli e punti di vista in testi orali in lingua standard,</w:t>
            </w:r>
            <w:r w:rsidR="00767235">
              <w:rPr>
                <w:rFonts w:ascii="Times New Roman" w:hAnsi="Times New Roman" w:cs="Times New Roman"/>
              </w:rPr>
              <w:t xml:space="preserve"> </w:t>
            </w:r>
            <w:r w:rsidRPr="00F87D20">
              <w:rPr>
                <w:rFonts w:ascii="Times New Roman" w:hAnsi="Times New Roman" w:cs="Times New Roman"/>
              </w:rPr>
              <w:t>riguardanti argomenti noti d’attualità, di</w:t>
            </w:r>
          </w:p>
          <w:p w14:paraId="79E53508" w14:textId="598B6053"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studio e di lavoro.</w:t>
            </w:r>
          </w:p>
          <w:p w14:paraId="2278CE43" w14:textId="3FCC52C6"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Comprendere idee principali, dettagli e punti di vista in testi scritti</w:t>
            </w:r>
          </w:p>
          <w:p w14:paraId="77E7B370" w14:textId="596D1E30"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relativamente complessi riguardanti argomenti di attualità, di studio e di</w:t>
            </w:r>
          </w:p>
          <w:p w14:paraId="0EDBC986" w14:textId="77777777"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lavoro.</w:t>
            </w:r>
          </w:p>
          <w:p w14:paraId="6F970D62" w14:textId="152ADEB7" w:rsidR="00EC7D76" w:rsidRPr="00F87D20" w:rsidRDefault="00EC7D76" w:rsidP="00EC7D76">
            <w:pPr>
              <w:autoSpaceDE w:val="0"/>
              <w:autoSpaceDN w:val="0"/>
              <w:adjustRightInd w:val="0"/>
              <w:rPr>
                <w:rFonts w:ascii="Times New Roman" w:hAnsi="Times New Roman" w:cs="Times New Roman"/>
              </w:rPr>
            </w:pPr>
            <w:r w:rsidRPr="00F87D20">
              <w:rPr>
                <w:rFonts w:ascii="Times New Roman" w:hAnsi="Times New Roman" w:cs="Times New Roman"/>
              </w:rPr>
              <w:t>Comprendere globalmente, utilizzando appropriate strategie, messaggi multimediali e video online relativamente al settore turistico economico.</w:t>
            </w:r>
          </w:p>
          <w:p w14:paraId="10E94CA2" w14:textId="7AFAA570" w:rsidR="00EC7D76" w:rsidRPr="00F87D20" w:rsidRDefault="00EC7D76" w:rsidP="00EC7D76">
            <w:pPr>
              <w:rPr>
                <w:rFonts w:ascii="Times New Roman" w:hAnsi="Times New Roman" w:cs="Times New Roman"/>
              </w:rPr>
            </w:pPr>
          </w:p>
        </w:tc>
      </w:tr>
      <w:tr w:rsidR="00EC7D76" w14:paraId="14B7AD45" w14:textId="77777777" w:rsidTr="00EC7D76">
        <w:tc>
          <w:tcPr>
            <w:tcW w:w="2248" w:type="dxa"/>
          </w:tcPr>
          <w:p w14:paraId="2FC14599" w14:textId="77777777" w:rsidR="00EC7D76" w:rsidRPr="00721031" w:rsidRDefault="00EC7D76" w:rsidP="00EC7D76">
            <w:pPr>
              <w:rPr>
                <w:b/>
                <w:bCs/>
              </w:rPr>
            </w:pPr>
            <w:r w:rsidRPr="00721031">
              <w:rPr>
                <w:b/>
                <w:bCs/>
              </w:rPr>
              <w:t xml:space="preserve">CONOSCENZE </w:t>
            </w:r>
          </w:p>
        </w:tc>
        <w:tc>
          <w:tcPr>
            <w:tcW w:w="7380" w:type="dxa"/>
            <w:gridSpan w:val="2"/>
          </w:tcPr>
          <w:p w14:paraId="2497D547" w14:textId="77777777" w:rsidR="00EC7D76" w:rsidRDefault="00EC7D76" w:rsidP="00EC7D76">
            <w:r>
              <w:t>……</w:t>
            </w:r>
          </w:p>
          <w:p w14:paraId="6FDDBE56" w14:textId="77777777" w:rsidR="00EC7D76" w:rsidRDefault="00EC7D76" w:rsidP="00EC7D76">
            <w:r>
              <w:t>…..</w:t>
            </w:r>
          </w:p>
          <w:p w14:paraId="28DBD644" w14:textId="77777777" w:rsidR="00EC7D76" w:rsidRDefault="00EC7D76" w:rsidP="00EC7D76">
            <w:r>
              <w:t>…..</w:t>
            </w:r>
          </w:p>
        </w:tc>
      </w:tr>
      <w:tr w:rsidR="00EC7D76" w14:paraId="6E3CBADD" w14:textId="77777777" w:rsidTr="00EC7D76">
        <w:tc>
          <w:tcPr>
            <w:tcW w:w="2248" w:type="dxa"/>
          </w:tcPr>
          <w:p w14:paraId="657EFD3E" w14:textId="77777777" w:rsidR="00EC7D76" w:rsidRPr="00721031" w:rsidRDefault="00EC7D76" w:rsidP="00EC7D76">
            <w:pPr>
              <w:rPr>
                <w:b/>
                <w:bCs/>
              </w:rPr>
            </w:pPr>
            <w:r w:rsidRPr="00721031">
              <w:rPr>
                <w:b/>
                <w:bCs/>
              </w:rPr>
              <w:t>OBIETTIVI MINIMI DI APPRENDIMENTO</w:t>
            </w:r>
          </w:p>
        </w:tc>
        <w:tc>
          <w:tcPr>
            <w:tcW w:w="7380" w:type="dxa"/>
            <w:gridSpan w:val="2"/>
          </w:tcPr>
          <w:p w14:paraId="4A533180" w14:textId="0DE98427" w:rsidR="008E791F" w:rsidRPr="004808FF" w:rsidRDefault="008E791F" w:rsidP="008E791F">
            <w:pPr>
              <w:autoSpaceDE w:val="0"/>
              <w:autoSpaceDN w:val="0"/>
              <w:adjustRightInd w:val="0"/>
              <w:rPr>
                <w:rFonts w:ascii="Times New Roman" w:hAnsi="Times New Roman" w:cs="Times New Roman"/>
              </w:rPr>
            </w:pPr>
            <w:r w:rsidRPr="004808FF">
              <w:rPr>
                <w:rFonts w:ascii="Times New Roman" w:hAnsi="Times New Roman" w:cs="Times New Roman"/>
              </w:rPr>
              <w:t>Interagire in conversazioni inerenti argomenti personali e inerenti il corso</w:t>
            </w:r>
          </w:p>
          <w:p w14:paraId="53C610CF" w14:textId="749ED676" w:rsidR="00EC7D76" w:rsidRPr="004808FF" w:rsidRDefault="008E791F" w:rsidP="008E791F">
            <w:pPr>
              <w:rPr>
                <w:rFonts w:ascii="Times New Roman" w:hAnsi="Times New Roman" w:cs="Times New Roman"/>
              </w:rPr>
            </w:pPr>
            <w:r w:rsidRPr="004808FF">
              <w:rPr>
                <w:rFonts w:ascii="Times New Roman" w:hAnsi="Times New Roman" w:cs="Times New Roman"/>
              </w:rPr>
              <w:t>di studio.</w:t>
            </w:r>
          </w:p>
          <w:p w14:paraId="0CABD1A4" w14:textId="77777777" w:rsidR="00EC7D76" w:rsidRPr="004808FF" w:rsidRDefault="008E791F" w:rsidP="008E791F">
            <w:pPr>
              <w:autoSpaceDE w:val="0"/>
              <w:autoSpaceDN w:val="0"/>
              <w:adjustRightInd w:val="0"/>
              <w:rPr>
                <w:rFonts w:ascii="Times New Roman" w:hAnsi="Times New Roman" w:cs="Times New Roman"/>
              </w:rPr>
            </w:pPr>
            <w:r w:rsidRPr="004808FF">
              <w:rPr>
                <w:rFonts w:ascii="Times New Roman" w:hAnsi="Times New Roman" w:cs="Times New Roman"/>
              </w:rPr>
              <w:t>Ricercare e comprendere informazioni di carattere tecnico inerenti il corso di studi</w:t>
            </w:r>
          </w:p>
          <w:p w14:paraId="0231B201" w14:textId="68A4F123" w:rsidR="004808FF" w:rsidRPr="004808FF" w:rsidRDefault="004808FF" w:rsidP="004808FF">
            <w:pPr>
              <w:autoSpaceDE w:val="0"/>
              <w:autoSpaceDN w:val="0"/>
              <w:adjustRightInd w:val="0"/>
              <w:rPr>
                <w:rFonts w:ascii="Times New Roman" w:hAnsi="Times New Roman" w:cs="Times New Roman"/>
              </w:rPr>
            </w:pPr>
            <w:r w:rsidRPr="004808FF">
              <w:rPr>
                <w:rFonts w:ascii="Times New Roman" w:hAnsi="Times New Roman" w:cs="Times New Roman"/>
              </w:rPr>
              <w:t>Scrivere brevi e semplici relazioni su argomenti relativi</w:t>
            </w:r>
            <w:r w:rsidR="00E36BC5">
              <w:rPr>
                <w:rFonts w:ascii="Times New Roman" w:hAnsi="Times New Roman" w:cs="Times New Roman"/>
              </w:rPr>
              <w:t xml:space="preserve"> </w:t>
            </w:r>
            <w:r w:rsidRPr="004808FF">
              <w:rPr>
                <w:rFonts w:ascii="Times New Roman" w:hAnsi="Times New Roman" w:cs="Times New Roman"/>
              </w:rPr>
              <w:t>al proprio settore di indirizzo, anche guidati.</w:t>
            </w:r>
          </w:p>
          <w:p w14:paraId="38A9319F" w14:textId="77777777" w:rsidR="004808FF" w:rsidRPr="004808FF" w:rsidRDefault="004808FF" w:rsidP="004808FF">
            <w:pPr>
              <w:autoSpaceDE w:val="0"/>
              <w:autoSpaceDN w:val="0"/>
              <w:adjustRightInd w:val="0"/>
              <w:rPr>
                <w:rFonts w:ascii="Times New Roman" w:hAnsi="Times New Roman" w:cs="Times New Roman"/>
              </w:rPr>
            </w:pPr>
            <w:r w:rsidRPr="004808FF">
              <w:rPr>
                <w:rFonts w:ascii="Times New Roman" w:hAnsi="Times New Roman" w:cs="Times New Roman"/>
              </w:rPr>
              <w:t>Esporre in maniera semplice informazioni relative agli argomenti specifici del corso di studi.</w:t>
            </w:r>
          </w:p>
          <w:p w14:paraId="5DE8D3F9" w14:textId="77777777" w:rsidR="004808FF" w:rsidRPr="004808FF" w:rsidRDefault="004808FF" w:rsidP="004808FF">
            <w:pPr>
              <w:autoSpaceDE w:val="0"/>
              <w:autoSpaceDN w:val="0"/>
              <w:adjustRightInd w:val="0"/>
              <w:rPr>
                <w:rFonts w:ascii="Times New Roman" w:hAnsi="Times New Roman" w:cs="Times New Roman"/>
              </w:rPr>
            </w:pPr>
            <w:r w:rsidRPr="004808FF">
              <w:rPr>
                <w:rFonts w:ascii="Times New Roman" w:hAnsi="Times New Roman" w:cs="Times New Roman"/>
              </w:rPr>
              <w:t>Conoscere utilizzare in modo adeguato le strutture grammaticali previste per il livello di uscita.</w:t>
            </w:r>
          </w:p>
          <w:p w14:paraId="071CCF73" w14:textId="77777777" w:rsidR="004808FF" w:rsidRPr="004808FF" w:rsidRDefault="004808FF" w:rsidP="004808FF">
            <w:pPr>
              <w:autoSpaceDE w:val="0"/>
              <w:autoSpaceDN w:val="0"/>
              <w:adjustRightInd w:val="0"/>
              <w:rPr>
                <w:rFonts w:ascii="Times New Roman" w:hAnsi="Times New Roman" w:cs="Times New Roman"/>
              </w:rPr>
            </w:pPr>
            <w:r w:rsidRPr="004808FF">
              <w:rPr>
                <w:rFonts w:ascii="Times New Roman" w:hAnsi="Times New Roman" w:cs="Times New Roman"/>
              </w:rPr>
              <w:t>Utilizzare in modo adeguato il lessico di base sugli argomenti trattati.</w:t>
            </w:r>
          </w:p>
          <w:p w14:paraId="4BDC538C" w14:textId="13BB361C" w:rsidR="004808FF" w:rsidRPr="004808FF" w:rsidRDefault="004808FF" w:rsidP="004808FF">
            <w:pPr>
              <w:autoSpaceDE w:val="0"/>
              <w:autoSpaceDN w:val="0"/>
              <w:adjustRightInd w:val="0"/>
              <w:rPr>
                <w:rFonts w:ascii="Times New Roman" w:hAnsi="Times New Roman" w:cs="Times New Roman"/>
              </w:rPr>
            </w:pPr>
            <w:r w:rsidRPr="004808FF">
              <w:rPr>
                <w:rFonts w:ascii="Times New Roman" w:hAnsi="Times New Roman" w:cs="Times New Roman"/>
              </w:rPr>
              <w:t>Pronunciare correttamente parole e frasi memorizzate.</w:t>
            </w:r>
          </w:p>
          <w:p w14:paraId="10179350" w14:textId="77777777" w:rsidR="004808FF" w:rsidRDefault="004808FF" w:rsidP="004808FF">
            <w:pPr>
              <w:autoSpaceDE w:val="0"/>
              <w:autoSpaceDN w:val="0"/>
              <w:adjustRightInd w:val="0"/>
              <w:rPr>
                <w:rFonts w:ascii="Tahoma" w:hAnsi="Tahoma" w:cs="Tahoma"/>
              </w:rPr>
            </w:pPr>
          </w:p>
          <w:p w14:paraId="707FB481" w14:textId="566249EF" w:rsidR="004808FF" w:rsidRPr="008E791F" w:rsidRDefault="004808FF" w:rsidP="004808FF">
            <w:pPr>
              <w:autoSpaceDE w:val="0"/>
              <w:autoSpaceDN w:val="0"/>
              <w:adjustRightInd w:val="0"/>
              <w:rPr>
                <w:rFonts w:ascii="Tahoma" w:hAnsi="Tahoma" w:cs="Tahoma"/>
              </w:rPr>
            </w:pPr>
            <w:r>
              <w:rPr>
                <w:rFonts w:ascii="ArialMT" w:hAnsi="ArialMT" w:cs="ArialMT"/>
                <w:sz w:val="16"/>
                <w:szCs w:val="16"/>
              </w:rPr>
              <w:t>_</w:t>
            </w:r>
          </w:p>
        </w:tc>
      </w:tr>
      <w:tr w:rsidR="00EC7D76" w14:paraId="51789EBE" w14:textId="77777777" w:rsidTr="00EC7D76">
        <w:trPr>
          <w:trHeight w:val="2776"/>
        </w:trPr>
        <w:tc>
          <w:tcPr>
            <w:tcW w:w="2248" w:type="dxa"/>
          </w:tcPr>
          <w:p w14:paraId="2AD98FD2" w14:textId="77777777" w:rsidR="00EC7D76" w:rsidRPr="00721031" w:rsidRDefault="00EC7D76" w:rsidP="00EC7D76">
            <w:pPr>
              <w:rPr>
                <w:b/>
                <w:bCs/>
              </w:rPr>
            </w:pPr>
            <w:r w:rsidRPr="00721031">
              <w:rPr>
                <w:b/>
                <w:bCs/>
              </w:rPr>
              <w:lastRenderedPageBreak/>
              <w:t>COMPETENZE DI EDUCAZIONE CIVICA</w:t>
            </w:r>
          </w:p>
        </w:tc>
        <w:tc>
          <w:tcPr>
            <w:tcW w:w="1866" w:type="dxa"/>
          </w:tcPr>
          <w:p w14:paraId="776F358A" w14:textId="77777777" w:rsidR="00EC7D76" w:rsidRDefault="00EC7D76" w:rsidP="00EC7D76">
            <w:r>
              <w:t>COSTITUZIONE, diritto, legalità e solidarietà</w:t>
            </w:r>
          </w:p>
          <w:p w14:paraId="0065EF90" w14:textId="77777777" w:rsidR="00EC7D76" w:rsidRDefault="00EC7D76" w:rsidP="00EC7D76"/>
          <w:p w14:paraId="2A5719FC" w14:textId="77777777" w:rsidR="00EC7D76" w:rsidRDefault="00EC7D76" w:rsidP="00EC7D76"/>
          <w:p w14:paraId="31933DED" w14:textId="77777777" w:rsidR="00EC7D76" w:rsidRDefault="00EC7D76" w:rsidP="00EC7D76"/>
          <w:p w14:paraId="48914C45" w14:textId="77777777" w:rsidR="00EC7D76" w:rsidRDefault="00EC7D76" w:rsidP="00EC7D76"/>
          <w:p w14:paraId="58F7DA6A" w14:textId="77777777" w:rsidR="00EC7D76" w:rsidRDefault="00EC7D76" w:rsidP="00EC7D76"/>
          <w:p w14:paraId="37828109" w14:textId="77777777" w:rsidR="00EC7D76" w:rsidRDefault="00EC7D76" w:rsidP="00EC7D76"/>
          <w:p w14:paraId="381298C2" w14:textId="77777777" w:rsidR="00EC7D76" w:rsidRDefault="00EC7D76" w:rsidP="00EC7D76"/>
          <w:p w14:paraId="5B948471" w14:textId="77777777" w:rsidR="00EC7D76" w:rsidRDefault="00EC7D76" w:rsidP="00EC7D76"/>
          <w:p w14:paraId="6A72807B" w14:textId="77777777" w:rsidR="00EC7D76" w:rsidRDefault="00EC7D76" w:rsidP="00EC7D76"/>
          <w:p w14:paraId="387778A0" w14:textId="77777777" w:rsidR="00EC7D76" w:rsidRDefault="00EC7D76" w:rsidP="00EC7D76"/>
          <w:p w14:paraId="7FF37847" w14:textId="77777777" w:rsidR="00EC7D76" w:rsidRDefault="00EC7D76" w:rsidP="00EC7D76"/>
          <w:p w14:paraId="33F2E96B" w14:textId="77777777" w:rsidR="00EC7D76" w:rsidRDefault="00EC7D76" w:rsidP="00EC7D76"/>
          <w:p w14:paraId="3274DF5F" w14:textId="77777777" w:rsidR="00EC7D76" w:rsidRDefault="00EC7D76" w:rsidP="00EC7D76"/>
          <w:p w14:paraId="3F0BD558" w14:textId="77777777" w:rsidR="00EC7D76" w:rsidRDefault="00EC7D76" w:rsidP="00EC7D76"/>
          <w:p w14:paraId="780C7E2C" w14:textId="77777777" w:rsidR="00EC7D76" w:rsidRDefault="00EC7D76" w:rsidP="00EC7D76"/>
          <w:p w14:paraId="53193154" w14:textId="77777777" w:rsidR="00EC7D76" w:rsidRDefault="00EC7D76" w:rsidP="00EC7D76"/>
          <w:p w14:paraId="2334237B" w14:textId="77777777" w:rsidR="00EC7D76" w:rsidRDefault="00EC7D76" w:rsidP="00EC7D76"/>
          <w:p w14:paraId="54401F8A" w14:textId="77777777" w:rsidR="00EC7D76" w:rsidRDefault="00EC7D76" w:rsidP="00EC7D76"/>
          <w:p w14:paraId="61A427AD" w14:textId="2241E021" w:rsidR="00EC7D76" w:rsidRDefault="00EC7D76" w:rsidP="00EC7D76">
            <w:r>
              <w:t>SVILUPPO SOSTENIBILE, educazione ambientale, conoscenza e tutela del patrimonio e del territorio</w:t>
            </w:r>
          </w:p>
          <w:p w14:paraId="7192F2CF" w14:textId="77777777" w:rsidR="00EC7D76" w:rsidRDefault="00EC7D76" w:rsidP="00EC7D76"/>
          <w:p w14:paraId="7BF27E20" w14:textId="77777777" w:rsidR="009E3D62" w:rsidRDefault="009E3D62" w:rsidP="00EC7D76"/>
          <w:p w14:paraId="7089343E" w14:textId="77777777" w:rsidR="009E3D62" w:rsidRDefault="009E3D62" w:rsidP="00EC7D76"/>
          <w:p w14:paraId="3036B71D" w14:textId="77777777" w:rsidR="009E3D62" w:rsidRDefault="009E3D62" w:rsidP="00EC7D76"/>
          <w:p w14:paraId="46C8AE32" w14:textId="77777777" w:rsidR="009E3D62" w:rsidRDefault="009E3D62" w:rsidP="00EC7D76"/>
          <w:p w14:paraId="01CD0D77" w14:textId="77777777" w:rsidR="009E3D62" w:rsidRDefault="009E3D62" w:rsidP="00EC7D76"/>
          <w:p w14:paraId="7D8EA859" w14:textId="77777777" w:rsidR="009E3D62" w:rsidRDefault="009E3D62" w:rsidP="00EC7D76"/>
          <w:p w14:paraId="1B1DF246" w14:textId="77777777" w:rsidR="009E3D62" w:rsidRDefault="009E3D62" w:rsidP="00EC7D76"/>
          <w:p w14:paraId="5919E9BB" w14:textId="00280A40" w:rsidR="009E3D62" w:rsidRDefault="00EC7D76" w:rsidP="00EC7D76">
            <w:r>
              <w:t xml:space="preserve">CITTADINANZA </w:t>
            </w:r>
          </w:p>
          <w:p w14:paraId="2D79EB0F" w14:textId="30AC327E" w:rsidR="00EC7D76" w:rsidRDefault="00EC7D76" w:rsidP="00EC7D76">
            <w:r>
              <w:t>DIGITALE</w:t>
            </w:r>
          </w:p>
          <w:p w14:paraId="393B5BAB" w14:textId="77777777" w:rsidR="00EC7D76" w:rsidRDefault="00EC7D76" w:rsidP="00EC7D76"/>
        </w:tc>
        <w:tc>
          <w:tcPr>
            <w:tcW w:w="5514" w:type="dxa"/>
          </w:tcPr>
          <w:p w14:paraId="78CDB902" w14:textId="77777777" w:rsidR="00EC7D76" w:rsidRPr="00F87D20" w:rsidRDefault="00EC7D76" w:rsidP="00EC7D76">
            <w:pPr>
              <w:rPr>
                <w:rFonts w:ascii="Times New Roman" w:hAnsi="Times New Roman" w:cs="Times New Roman"/>
              </w:rPr>
            </w:pPr>
            <w:r w:rsidRPr="00F87D20">
              <w:rPr>
                <w:rFonts w:ascii="Times New Roman" w:hAnsi="Times New Roman" w:cs="Times New Roman"/>
              </w:rPr>
              <w:t>Diritto (nazionale e internazionale), legalità e solidarietà. La conoscenza, la riflessione sui significati, la pratica quotidiana del dettato costituzionale rappresentano il primo e fondamentale aspetto da trattare. Esso contiene e pervade tutte le altre tematiche, poiché le leggi ordinarie, i regolamenti, le disposizioni organizzative, i comportamenti quotidiani delle organizzazioni e delle persone devono sempre trovare coerenza con la Costituzione, che rappresenta il fondamento della convivenza e del patto sociale del nostro Paese. Collegati alla Costituzione sono i temi relativi alla conoscenza dell’ordinamento dello Stato, delle Regioni, degli Enti territoriali, delle Autonomie Locali e delle Organizzazioni internazionali e sovranazionali, prime tra tutte l’idea e lo sviluppo storico dell’Unione Europea e delle Nazioni Unite. Anche i concetti di legalità, di rispetto delle leggi e delle regole comuni in tutti gli ambienti di convivenza (ad esempio il codice della strada, i regolamenti scolastici, dei circoli ricreativi, delle Associazioni…) rientrano in questo primo nucleo concettuale, così come la conoscenza dell’Inno e della Bandiera nazionale.</w:t>
            </w:r>
          </w:p>
          <w:p w14:paraId="7B9671FA" w14:textId="77777777" w:rsidR="00EC7D76" w:rsidRDefault="00EC7D76" w:rsidP="00EC7D76"/>
          <w:p w14:paraId="57AD5BEB" w14:textId="77777777" w:rsidR="009E3D62" w:rsidRPr="00F87D20" w:rsidRDefault="009E3D62" w:rsidP="009E3D62">
            <w:pPr>
              <w:pStyle w:val="Default"/>
              <w:rPr>
                <w:sz w:val="22"/>
                <w:szCs w:val="22"/>
              </w:rPr>
            </w:pPr>
            <w:r w:rsidRPr="00F87D20">
              <w:rPr>
                <w:sz w:val="22"/>
                <w:szCs w:val="22"/>
              </w:rPr>
              <w:t xml:space="preserve">Educazione ambientale, conoscenza e tutela del patrimonio e del territorio L’Agenda 2030 dell’ONU ha fissato i 17 obiettivi da perseguire entro il 2030 a salvaguardia della convivenza e dello sviluppo sostenibile. Gli obiettivi non riguardano solo la salvaguardia dell’ambiente e delle risorse naturali, ma anche la costruzione di ambienti di vita, di città, la scelta di modi di vivere inclusivi e rispettosi dei diritti fondamentali delle persone, primi fra tutti la salute, il benessere psicofisico, la sicurezza alimentare, l’uguaglianza tra soggetti, il lavoro dignitoso, un’istruzione di qualità, la tutela dei patrimoni materiali e immateriali delle comunità. In questo nucleo, che trova comunque previsione e tutela in molti articoli della Costituzione, possono rientrare i temi riguardanti l’educazione alla salute, la tutela dell’ambiente, il rispetto per gli animali e i beni comuni, la protezione civile. </w:t>
            </w:r>
          </w:p>
          <w:p w14:paraId="2232565E" w14:textId="77777777" w:rsidR="009E3D62" w:rsidRDefault="009E3D62" w:rsidP="00EC7D76">
            <w:pPr>
              <w:rPr>
                <w:rFonts w:ascii="Times New Roman" w:hAnsi="Times New Roman" w:cs="Times New Roman"/>
              </w:rPr>
            </w:pPr>
          </w:p>
          <w:p w14:paraId="353871F5" w14:textId="5EBD60AB" w:rsidR="009E3D62" w:rsidRDefault="009E3D62" w:rsidP="00EC7D76">
            <w:r w:rsidRPr="00F87D20">
              <w:rPr>
                <w:rFonts w:ascii="Times New Roman" w:hAnsi="Times New Roman" w:cs="Times New Roman"/>
              </w:rPr>
              <w:t>Alla cittadinanza digitale è dedicato l’intero art.5 della Legge, che esplicita le abilità essenziali da sviluppare nei curricoli di Istituto, con gradualità e tenendo conto dell’età degli studenti. Per “Cittadinanza digitale” deve intendersi la capacità di un individuo di avvalersi consapevolmente e responsabilmente dei mezzi di comunicazione virtuali. Sviluppare questa capacità a scuola, con studenti che sono già immersi nel web e che quotidianamente si imbattono nelle tematiche proposte, significa da una parte consentire l’acquisizione di informazioni e competenze utili a migliorare questo nuovo e così radicato modo di stare nel mondo, dall’altra mettere i giovani al corrente dei rischi e delle insidie che l’ambiente digitale comporta, considerando anche le conseguenze sul piano concreto. Non basta la conoscenza e ma è necessaria la, consapevolezza dell’utilizzo degli strumenti tecnologici e del tipo di approccio agli stessi; per questa ragione, affrontare l’educazione alla cittadinanza digitale non può che essere un impegno professionale che coinvolge tutti i docenti contitolari della classe e del Consiglio di classe.</w:t>
            </w:r>
          </w:p>
        </w:tc>
      </w:tr>
      <w:tr w:rsidR="00EC7D76" w14:paraId="031411A3" w14:textId="77777777" w:rsidTr="003C6D37">
        <w:tc>
          <w:tcPr>
            <w:tcW w:w="9628" w:type="dxa"/>
            <w:gridSpan w:val="3"/>
          </w:tcPr>
          <w:p w14:paraId="1B6EB797" w14:textId="77777777" w:rsidR="00EC7D76" w:rsidRPr="00875182" w:rsidRDefault="00EC7D76" w:rsidP="00EC7D76">
            <w:pPr>
              <w:jc w:val="center"/>
              <w:rPr>
                <w:b/>
                <w:bCs/>
              </w:rPr>
            </w:pPr>
            <w:r w:rsidRPr="00875182">
              <w:rPr>
                <w:b/>
                <w:bCs/>
              </w:rPr>
              <w:lastRenderedPageBreak/>
              <w:t>METODOLOGIE</w:t>
            </w:r>
          </w:p>
          <w:p w14:paraId="0185EA29" w14:textId="77777777" w:rsidR="00EC7D76" w:rsidRDefault="00EC7D76" w:rsidP="00EC7D76">
            <w:r>
              <w:t>Lezione frontale dialogata</w:t>
            </w:r>
          </w:p>
          <w:p w14:paraId="0974D341" w14:textId="77777777" w:rsidR="00EC7D76" w:rsidRDefault="00EC7D76" w:rsidP="00EC7D76">
            <w:r>
              <w:t>Confronto studente/docente</w:t>
            </w:r>
          </w:p>
          <w:p w14:paraId="61D92C78" w14:textId="77777777" w:rsidR="00EC7D76" w:rsidRDefault="00EC7D76" w:rsidP="00EC7D76">
            <w:r>
              <w:t>Debate</w:t>
            </w:r>
          </w:p>
          <w:p w14:paraId="638BE45A" w14:textId="77777777" w:rsidR="00EC7D76" w:rsidRDefault="00EC7D76" w:rsidP="00EC7D76">
            <w:r>
              <w:t>Approccio problematico e dialogico</w:t>
            </w:r>
          </w:p>
          <w:p w14:paraId="08C4304F" w14:textId="77777777" w:rsidR="00EC7D76" w:rsidRDefault="00EC7D76" w:rsidP="00EC7D76">
            <w:r>
              <w:t>Cooperative learning</w:t>
            </w:r>
          </w:p>
          <w:p w14:paraId="697DF17B" w14:textId="77777777" w:rsidR="00EC7D76" w:rsidRDefault="00EC7D76" w:rsidP="00EC7D76">
            <w:r>
              <w:t>Attività laboratoriale</w:t>
            </w:r>
          </w:p>
          <w:p w14:paraId="1FA5F106" w14:textId="77777777" w:rsidR="00EC7D76" w:rsidRDefault="00EC7D76" w:rsidP="00EC7D76">
            <w:r>
              <w:t>Riflessione individuale</w:t>
            </w:r>
          </w:p>
          <w:p w14:paraId="3C1C37E4" w14:textId="77777777" w:rsidR="00EC7D76" w:rsidRDefault="00EC7D76" w:rsidP="00EC7D76">
            <w:r>
              <w:t>Lezione con l’utilizzo delle TIC</w:t>
            </w:r>
          </w:p>
          <w:p w14:paraId="2198EEF6" w14:textId="77777777" w:rsidR="00EC7D76" w:rsidRDefault="00EC7D76" w:rsidP="00EC7D76">
            <w:r>
              <w:t>Flipped classroom</w:t>
            </w:r>
          </w:p>
        </w:tc>
      </w:tr>
      <w:tr w:rsidR="00EC7D76" w14:paraId="41AB3B53" w14:textId="77777777" w:rsidTr="003C6D37">
        <w:tc>
          <w:tcPr>
            <w:tcW w:w="9628" w:type="dxa"/>
            <w:gridSpan w:val="3"/>
          </w:tcPr>
          <w:p w14:paraId="33F54B85" w14:textId="77777777" w:rsidR="00EC7D76" w:rsidRPr="00721031" w:rsidRDefault="00EC7D76" w:rsidP="00EC7D76">
            <w:pPr>
              <w:jc w:val="center"/>
              <w:rPr>
                <w:b/>
                <w:bCs/>
              </w:rPr>
            </w:pPr>
            <w:r w:rsidRPr="00721031">
              <w:rPr>
                <w:b/>
                <w:bCs/>
              </w:rPr>
              <w:t>VALUTAZIONE</w:t>
            </w:r>
          </w:p>
          <w:p w14:paraId="2C6450DA"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Tipologie di verifiche formative</w:t>
            </w:r>
          </w:p>
          <w:p w14:paraId="1F7E7DA9"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Prove orale (</w:t>
            </w:r>
            <w:r w:rsidRPr="00F87D20">
              <w:rPr>
                <w:rFonts w:ascii="Times New Roman" w:hAnsi="Times New Roman" w:cs="Times New Roman"/>
                <w:color w:val="212529"/>
                <w:shd w:val="clear" w:color="auto" w:fill="FFFFFF"/>
              </w:rPr>
              <w:t>l’acquisizione dei contenuti, la capacità argomentativa, la padronanza linguistica)</w:t>
            </w:r>
          </w:p>
          <w:p w14:paraId="52A7744A"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Tipologie di verifiche sommative</w:t>
            </w:r>
          </w:p>
          <w:p w14:paraId="7D25280D"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Prove srutturate – semi strutturate- Questionario- Esercizi.</w:t>
            </w:r>
          </w:p>
          <w:p w14:paraId="7867D033" w14:textId="157E6D84" w:rsidR="00EC7D76" w:rsidRDefault="00EC7D76" w:rsidP="00EC7D76"/>
        </w:tc>
      </w:tr>
      <w:tr w:rsidR="00EC7D76" w14:paraId="2A5A56FD" w14:textId="77777777" w:rsidTr="003C6D37">
        <w:tc>
          <w:tcPr>
            <w:tcW w:w="9628" w:type="dxa"/>
            <w:gridSpan w:val="3"/>
          </w:tcPr>
          <w:p w14:paraId="610FB04C" w14:textId="77777777" w:rsidR="00EC7D76" w:rsidRPr="00721031" w:rsidRDefault="00EC7D76" w:rsidP="00EC7D76">
            <w:pPr>
              <w:jc w:val="center"/>
              <w:rPr>
                <w:b/>
                <w:bCs/>
              </w:rPr>
            </w:pPr>
            <w:r w:rsidRPr="00721031">
              <w:rPr>
                <w:b/>
                <w:bCs/>
              </w:rPr>
              <w:t>GRIGLIA DI VALUTAZIONE</w:t>
            </w:r>
          </w:p>
          <w:p w14:paraId="31EB48F3" w14:textId="77777777" w:rsidR="00EC7D76" w:rsidRDefault="00EC7D76" w:rsidP="00EC7D76">
            <w:pPr>
              <w:jc w:val="center"/>
            </w:pPr>
          </w:p>
        </w:tc>
      </w:tr>
      <w:tr w:rsidR="00EC7D76" w:rsidRPr="00721031" w14:paraId="54366129" w14:textId="77777777" w:rsidTr="003C6D37">
        <w:tc>
          <w:tcPr>
            <w:tcW w:w="9628" w:type="dxa"/>
            <w:gridSpan w:val="3"/>
          </w:tcPr>
          <w:p w14:paraId="2B396723" w14:textId="42EF967A" w:rsidR="00EC7D76" w:rsidRPr="00721031" w:rsidRDefault="00EC7D76" w:rsidP="00EC7D76">
            <w:pPr>
              <w:jc w:val="center"/>
              <w:rPr>
                <w:b/>
                <w:bCs/>
              </w:rPr>
            </w:pPr>
            <w:r>
              <w:rPr>
                <w:b/>
                <w:bCs/>
              </w:rPr>
              <w:t>Quinto</w:t>
            </w:r>
            <w:r w:rsidRPr="00721031">
              <w:rPr>
                <w:b/>
                <w:bCs/>
              </w:rPr>
              <w:t xml:space="preserve"> anno</w:t>
            </w:r>
          </w:p>
        </w:tc>
      </w:tr>
      <w:tr w:rsidR="00EC7D76" w14:paraId="059A116A" w14:textId="77777777" w:rsidTr="00EC7D76">
        <w:tc>
          <w:tcPr>
            <w:tcW w:w="2248" w:type="dxa"/>
          </w:tcPr>
          <w:p w14:paraId="453A4B9E" w14:textId="77777777" w:rsidR="00EC7D76" w:rsidRPr="00721031" w:rsidRDefault="00EC7D76" w:rsidP="00EC7D76">
            <w:pPr>
              <w:rPr>
                <w:b/>
                <w:bCs/>
              </w:rPr>
            </w:pPr>
            <w:r w:rsidRPr="00721031">
              <w:rPr>
                <w:b/>
                <w:bCs/>
              </w:rPr>
              <w:t>COMPETENZE DISCIPLINARI</w:t>
            </w:r>
          </w:p>
        </w:tc>
        <w:tc>
          <w:tcPr>
            <w:tcW w:w="7380" w:type="dxa"/>
            <w:gridSpan w:val="2"/>
          </w:tcPr>
          <w:p w14:paraId="0C7CDF14" w14:textId="77777777" w:rsidR="006400F3" w:rsidRPr="00E36BC5" w:rsidRDefault="006400F3" w:rsidP="006400F3">
            <w:pPr>
              <w:pStyle w:val="Paragrafoelenco"/>
              <w:ind w:left="0"/>
              <w:rPr>
                <w:rFonts w:cs="Times New Roman"/>
              </w:rPr>
            </w:pPr>
            <w:r w:rsidRPr="00E36BC5">
              <w:rPr>
                <w:rFonts w:cs="Times New Roman"/>
                <w:b/>
              </w:rPr>
              <w:t>Livello intermedio QCER B2</w:t>
            </w:r>
            <w:r w:rsidRPr="00E36BC5">
              <w:rPr>
                <w:rFonts w:cs="Times New Roman"/>
              </w:rPr>
              <w:t>: È in grado di comprendere le idee fondamentali di testi complessi su argomenti sia concreti sia astratti, comprese le discussioni tecniche nel proprio settore di specializzazione. È in grado di interagire con relativa scioltezza e spontaneità, tanto che l'interazione con un parlante nativo si sviluppa senza eccessiva fatica e tensione. Sa produrre testi chiari e articolati su un'ampia gamma di argomenti e esprimere un'opinione su un argomento d'attualità, esponendo i pro e i contro delle diverse opzioni.</w:t>
            </w:r>
          </w:p>
          <w:p w14:paraId="7BD81FF5" w14:textId="77777777" w:rsidR="006400F3" w:rsidRPr="00E36BC5" w:rsidRDefault="006400F3" w:rsidP="006400F3">
            <w:pPr>
              <w:rPr>
                <w:rFonts w:ascii="Times New Roman" w:eastAsia="Times New Roman" w:hAnsi="Times New Roman" w:cs="Times New Roman"/>
                <w:lang w:eastAsia="it-IT"/>
              </w:rPr>
            </w:pPr>
            <w:r w:rsidRPr="00E36BC5">
              <w:rPr>
                <w:rFonts w:ascii="Times New Roman" w:eastAsia="Times New Roman" w:hAnsi="Times New Roman" w:cs="Times New Roman"/>
                <w:b/>
                <w:lang w:eastAsia="it-IT"/>
              </w:rPr>
              <w:t>Dalle Linee Guida</w:t>
            </w:r>
            <w:r w:rsidRPr="00E36BC5">
              <w:rPr>
                <w:rFonts w:ascii="Times New Roman" w:eastAsia="Times New Roman" w:hAnsi="Times New Roman" w:cs="Times New Roman"/>
                <w:lang w:eastAsia="it-IT"/>
              </w:rPr>
              <w:t xml:space="preserve">: </w:t>
            </w:r>
          </w:p>
          <w:p w14:paraId="2D4EEB86" w14:textId="77777777" w:rsidR="006400F3" w:rsidRPr="00E36BC5" w:rsidRDefault="006400F3" w:rsidP="006400F3">
            <w:pPr>
              <w:rPr>
                <w:rFonts w:ascii="Times New Roman" w:eastAsia="Times New Roman" w:hAnsi="Times New Roman" w:cs="Times New Roman"/>
                <w:lang w:eastAsia="it-IT"/>
              </w:rPr>
            </w:pPr>
            <w:r w:rsidRPr="00E36BC5">
              <w:rPr>
                <w:rFonts w:ascii="Times New Roman" w:hAnsi="Times New Roman" w:cs="Times New Roman"/>
              </w:rPr>
              <w:t>Padroneggiare la seconda lingua comunitaria, per scopi comunicativi e utilizzare i linguaggi settoriali relativi ai percorsi di studio, per interagire in diversi ambiti e contesti professionali, al livello B2 del quadro comune europeo di riferimento per le lingue (QCER).</w:t>
            </w:r>
          </w:p>
          <w:p w14:paraId="0034EECB" w14:textId="506943E3" w:rsidR="006400F3" w:rsidRPr="00E36BC5" w:rsidRDefault="006400F3" w:rsidP="006400F3">
            <w:pPr>
              <w:rPr>
                <w:rFonts w:ascii="Times New Roman" w:hAnsi="Times New Roman" w:cs="Times New Roman"/>
              </w:rPr>
            </w:pPr>
            <w:r w:rsidRPr="00E36BC5">
              <w:rPr>
                <w:rFonts w:ascii="Times New Roman" w:hAnsi="Times New Roman" w:cs="Times New Roman"/>
              </w:rPr>
              <w:t xml:space="preserve">Padroneggiare la lingua straniera per interagire in diversi ambiti e contesti e per comprendere gli aspetti significativi della civiltà degli altri Paesi in prospettiva interculturale; </w:t>
            </w:r>
          </w:p>
          <w:p w14:paraId="09B988CA" w14:textId="1BE986CD" w:rsidR="006400F3" w:rsidRPr="00E36BC5" w:rsidRDefault="006400F3" w:rsidP="006400F3">
            <w:pPr>
              <w:rPr>
                <w:rFonts w:ascii="Times New Roman" w:hAnsi="Times New Roman" w:cs="Times New Roman"/>
              </w:rPr>
            </w:pPr>
            <w:r w:rsidRPr="00E36BC5">
              <w:rPr>
                <w:rFonts w:ascii="Times New Roman" w:hAnsi="Times New Roman" w:cs="Times New Roman"/>
              </w:rPr>
              <w:t xml:space="preserve">Padroneggiare la lingua straniera per scopi comunicativi e utilizzare i linguaggi settoriali del percorso di studio, per interagire in diversi ambiti e contesti professionali, a livello B2 del QCER; </w:t>
            </w:r>
          </w:p>
          <w:p w14:paraId="6C943027" w14:textId="55EA3B0F" w:rsidR="006400F3" w:rsidRPr="00E36BC5" w:rsidRDefault="006400F3" w:rsidP="006400F3">
            <w:pPr>
              <w:rPr>
                <w:rFonts w:ascii="Times New Roman" w:hAnsi="Times New Roman" w:cs="Times New Roman"/>
              </w:rPr>
            </w:pPr>
            <w:r w:rsidRPr="00E36BC5">
              <w:rPr>
                <w:rFonts w:ascii="Times New Roman" w:hAnsi="Times New Roman" w:cs="Times New Roman"/>
              </w:rPr>
              <w:t xml:space="preserve">Stabilire collegamenti tra le tradizioni culturali locali, nazionali ed internazionali sia in una prospettiva interculturale sia ai fini della mobilità di studio e di lavoro; </w:t>
            </w:r>
          </w:p>
          <w:p w14:paraId="0C083741" w14:textId="1B1109A1" w:rsidR="006400F3" w:rsidRPr="00E36BC5" w:rsidRDefault="006400F3" w:rsidP="006400F3">
            <w:pPr>
              <w:rPr>
                <w:rFonts w:ascii="Times New Roman" w:hAnsi="Times New Roman" w:cs="Times New Roman"/>
              </w:rPr>
            </w:pPr>
            <w:r w:rsidRPr="00E36BC5">
              <w:rPr>
                <w:rFonts w:ascii="Times New Roman" w:hAnsi="Times New Roman" w:cs="Times New Roman"/>
              </w:rPr>
              <w:t>Distinguere ed utilizzare le principali tipologie testuali, comprese quelle tecnico-professionali, in base alle costanti che le caratterizzano</w:t>
            </w:r>
          </w:p>
          <w:p w14:paraId="7621B141" w14:textId="112D2843" w:rsidR="00EC7D76" w:rsidRPr="00E36BC5" w:rsidRDefault="00EC7D76" w:rsidP="00EC7D76">
            <w:pPr>
              <w:rPr>
                <w:rFonts w:ascii="Times New Roman" w:hAnsi="Times New Roman" w:cs="Times New Roman"/>
              </w:rPr>
            </w:pPr>
          </w:p>
        </w:tc>
      </w:tr>
      <w:tr w:rsidR="00E314EF" w14:paraId="7A4C176A" w14:textId="77777777" w:rsidTr="00EC7D76">
        <w:tc>
          <w:tcPr>
            <w:tcW w:w="2248" w:type="dxa"/>
          </w:tcPr>
          <w:p w14:paraId="759041C0" w14:textId="53D1FEF3" w:rsidR="00E314EF" w:rsidRPr="00721031" w:rsidRDefault="00E314EF" w:rsidP="00E314EF">
            <w:pPr>
              <w:rPr>
                <w:b/>
                <w:bCs/>
              </w:rPr>
            </w:pPr>
            <w:r>
              <w:rPr>
                <w:b/>
                <w:bCs/>
              </w:rPr>
              <w:t>COMPETENZE CHIAVE EUROPEE</w:t>
            </w:r>
          </w:p>
        </w:tc>
        <w:tc>
          <w:tcPr>
            <w:tcW w:w="7380" w:type="dxa"/>
            <w:gridSpan w:val="2"/>
          </w:tcPr>
          <w:p w14:paraId="44F7633B" w14:textId="77777777" w:rsidR="00E314EF" w:rsidRPr="00BB6AB3" w:rsidRDefault="00E314EF" w:rsidP="00E314EF">
            <w:pPr>
              <w:rPr>
                <w:rFonts w:ascii="Times New Roman" w:hAnsi="Times New Roman" w:cs="Times New Roman"/>
              </w:rPr>
            </w:pPr>
            <w:r w:rsidRPr="00BB6AB3">
              <w:rPr>
                <w:rFonts w:ascii="Times New Roman" w:hAnsi="Times New Roman" w:cs="Times New Roman"/>
              </w:rPr>
              <w:t>La comunicazione nelle lingue straniere condivide essenzialmente le principali abilità richieste per la comunicazione nella madrelingua: essa si basa sulla capacità di comprendere, esprimere e interpretare concetti, pensieri, sentimenti, fatti e opinioni in forma sia orale sia scritta, comprensione orale, espressione orale, comprensione scritta ed espressione scritta</w:t>
            </w:r>
            <w:r>
              <w:rPr>
                <w:rFonts w:ascii="Times New Roman" w:hAnsi="Times New Roman" w:cs="Times New Roman"/>
              </w:rPr>
              <w:t>,</w:t>
            </w:r>
            <w:r w:rsidRPr="00BB6AB3">
              <w:rPr>
                <w:rFonts w:ascii="Times New Roman" w:hAnsi="Times New Roman" w:cs="Times New Roman"/>
              </w:rPr>
              <w:t xml:space="preserve"> in una gamma appropriata di contesti sociali e culturali</w:t>
            </w:r>
            <w:r>
              <w:rPr>
                <w:rFonts w:ascii="Times New Roman" w:hAnsi="Times New Roman" w:cs="Times New Roman"/>
              </w:rPr>
              <w:t>,</w:t>
            </w:r>
            <w:r w:rsidRPr="00BB6AB3">
              <w:rPr>
                <w:rFonts w:ascii="Times New Roman" w:hAnsi="Times New Roman" w:cs="Times New Roman"/>
              </w:rPr>
              <w:t xml:space="preserve"> istruzione e formazione, lavoro, casa, tempo libero a seconda dei desideri o delle esigenze individuali. La comunicazione nelle lingue straniere richiede anche abilità quali la mediazione e la comprensione interculturale. Il livello di padronanza di un individuo varia inevitabilmente tra le quattro dimensioni (comprensione orale, espressione orale, comprensione scritta ed espressione scritta) e tra le diverse lingue e a seconda del suo background sociale e culturale, del suo ambiente e delle sue esigenze e/o dei suoi interessi</w:t>
            </w:r>
          </w:p>
          <w:p w14:paraId="3A3765E0" w14:textId="77777777" w:rsidR="00E314EF" w:rsidRDefault="00E314EF" w:rsidP="00E314EF"/>
        </w:tc>
      </w:tr>
      <w:tr w:rsidR="00E314EF" w14:paraId="0BF45E52" w14:textId="77777777" w:rsidTr="00EC7D76">
        <w:tc>
          <w:tcPr>
            <w:tcW w:w="2248" w:type="dxa"/>
          </w:tcPr>
          <w:p w14:paraId="31FB7371" w14:textId="38D31E78" w:rsidR="00E314EF" w:rsidRPr="00721031" w:rsidRDefault="00E314EF" w:rsidP="00E314EF">
            <w:pPr>
              <w:rPr>
                <w:b/>
                <w:bCs/>
              </w:rPr>
            </w:pPr>
            <w:r>
              <w:rPr>
                <w:b/>
                <w:bCs/>
              </w:rPr>
              <w:lastRenderedPageBreak/>
              <w:t>COMPETENZE DI CITTADINANZA</w:t>
            </w:r>
          </w:p>
        </w:tc>
        <w:tc>
          <w:tcPr>
            <w:tcW w:w="7380" w:type="dxa"/>
            <w:gridSpan w:val="2"/>
          </w:tcPr>
          <w:p w14:paraId="168874C5" w14:textId="50506596" w:rsidR="00E314EF" w:rsidRDefault="00E314EF" w:rsidP="00E314EF">
            <w:r w:rsidRPr="00BB6AB3">
              <w:rPr>
                <w:rFonts w:ascii="Times New Roman" w:hAnsi="Times New Roman" w:cs="Times New Roman"/>
              </w:rPr>
              <w:t xml:space="preserve">Imparare ad </w:t>
            </w:r>
            <w:r w:rsidRPr="00BB6AB3">
              <w:rPr>
                <w:rFonts w:ascii="Times New Roman" w:hAnsi="Times New Roman" w:cs="Times New Roman"/>
                <w:spacing w:val="-2"/>
              </w:rPr>
              <w:t xml:space="preserve">imparare- Progettare Comunicare </w:t>
            </w:r>
            <w:r w:rsidRPr="00BB6AB3">
              <w:rPr>
                <w:rFonts w:ascii="Times New Roman" w:hAnsi="Times New Roman" w:cs="Times New Roman"/>
              </w:rPr>
              <w:t xml:space="preserve">Collaborare e </w:t>
            </w:r>
            <w:r w:rsidRPr="00BB6AB3">
              <w:rPr>
                <w:rFonts w:ascii="Times New Roman" w:hAnsi="Times New Roman" w:cs="Times New Roman"/>
                <w:spacing w:val="-2"/>
              </w:rPr>
              <w:t>partecipare-</w:t>
            </w:r>
            <w:r w:rsidRPr="00BB6AB3">
              <w:rPr>
                <w:rFonts w:ascii="Times New Roman" w:hAnsi="Times New Roman" w:cs="Times New Roman"/>
                <w:spacing w:val="40"/>
              </w:rPr>
              <w:t xml:space="preserve"> </w:t>
            </w:r>
            <w:r w:rsidRPr="00BB6AB3">
              <w:rPr>
                <w:rFonts w:ascii="Times New Roman" w:hAnsi="Times New Roman" w:cs="Times New Roman"/>
              </w:rPr>
              <w:t xml:space="preserve">Agire in modo autonomo e </w:t>
            </w:r>
            <w:r w:rsidRPr="00BB6AB3">
              <w:rPr>
                <w:rFonts w:ascii="Times New Roman" w:hAnsi="Times New Roman" w:cs="Times New Roman"/>
                <w:spacing w:val="-2"/>
              </w:rPr>
              <w:t>responsabile -</w:t>
            </w:r>
            <w:r w:rsidRPr="00BB6AB3">
              <w:rPr>
                <w:rFonts w:ascii="Times New Roman" w:hAnsi="Times New Roman" w:cs="Times New Roman"/>
              </w:rPr>
              <w:t xml:space="preserve">Risolvere i </w:t>
            </w:r>
            <w:r w:rsidRPr="00BB6AB3">
              <w:rPr>
                <w:rFonts w:ascii="Times New Roman" w:hAnsi="Times New Roman" w:cs="Times New Roman"/>
                <w:spacing w:val="-2"/>
              </w:rPr>
              <w:t xml:space="preserve">problemi </w:t>
            </w:r>
            <w:r w:rsidRPr="00BB6AB3">
              <w:rPr>
                <w:rFonts w:ascii="Times New Roman" w:hAnsi="Times New Roman" w:cs="Times New Roman"/>
              </w:rPr>
              <w:t>Individuare i collegamenti</w:t>
            </w:r>
            <w:r w:rsidRPr="00BB6AB3">
              <w:rPr>
                <w:rFonts w:ascii="Times New Roman" w:hAnsi="Times New Roman" w:cs="Times New Roman"/>
                <w:spacing w:val="-14"/>
              </w:rPr>
              <w:t xml:space="preserve"> </w:t>
            </w:r>
            <w:r w:rsidRPr="00BB6AB3">
              <w:rPr>
                <w:rFonts w:ascii="Times New Roman" w:hAnsi="Times New Roman" w:cs="Times New Roman"/>
              </w:rPr>
              <w:t>e</w:t>
            </w:r>
            <w:r w:rsidRPr="00BB6AB3">
              <w:rPr>
                <w:rFonts w:ascii="Times New Roman" w:hAnsi="Times New Roman" w:cs="Times New Roman"/>
                <w:spacing w:val="-14"/>
              </w:rPr>
              <w:t xml:space="preserve"> </w:t>
            </w:r>
            <w:r w:rsidRPr="00BB6AB3">
              <w:rPr>
                <w:rFonts w:ascii="Times New Roman" w:hAnsi="Times New Roman" w:cs="Times New Roman"/>
              </w:rPr>
              <w:t xml:space="preserve">le </w:t>
            </w:r>
            <w:r w:rsidRPr="00BB6AB3">
              <w:rPr>
                <w:rFonts w:ascii="Times New Roman" w:hAnsi="Times New Roman" w:cs="Times New Roman"/>
                <w:spacing w:val="-2"/>
              </w:rPr>
              <w:t xml:space="preserve">relazioni- </w:t>
            </w:r>
            <w:r w:rsidRPr="00BB6AB3">
              <w:rPr>
                <w:rFonts w:ascii="Times New Roman" w:hAnsi="Times New Roman" w:cs="Times New Roman"/>
              </w:rPr>
              <w:t xml:space="preserve">Acquisire ed </w:t>
            </w:r>
            <w:r w:rsidRPr="00BB6AB3">
              <w:rPr>
                <w:rFonts w:ascii="Times New Roman" w:hAnsi="Times New Roman" w:cs="Times New Roman"/>
                <w:spacing w:val="-2"/>
              </w:rPr>
              <w:t>interpretare l’informazione</w:t>
            </w:r>
            <w:r>
              <w:rPr>
                <w:rFonts w:ascii="Times New Roman" w:hAnsi="Times New Roman" w:cs="Times New Roman"/>
                <w:spacing w:val="-2"/>
              </w:rPr>
              <w:t>.</w:t>
            </w:r>
          </w:p>
        </w:tc>
      </w:tr>
      <w:tr w:rsidR="00E314EF" w14:paraId="053167F5" w14:textId="77777777" w:rsidTr="00EC7D76">
        <w:tc>
          <w:tcPr>
            <w:tcW w:w="2248" w:type="dxa"/>
          </w:tcPr>
          <w:p w14:paraId="029ABA4C" w14:textId="77777777" w:rsidR="00E314EF" w:rsidRPr="00721031" w:rsidRDefault="00E314EF" w:rsidP="00E314EF">
            <w:pPr>
              <w:rPr>
                <w:b/>
                <w:bCs/>
              </w:rPr>
            </w:pPr>
            <w:r w:rsidRPr="00721031">
              <w:rPr>
                <w:b/>
                <w:bCs/>
              </w:rPr>
              <w:t>ABILITA’</w:t>
            </w:r>
          </w:p>
        </w:tc>
        <w:tc>
          <w:tcPr>
            <w:tcW w:w="7380" w:type="dxa"/>
            <w:gridSpan w:val="2"/>
          </w:tcPr>
          <w:p w14:paraId="73F0FA76" w14:textId="77777777"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Utilizzare strategie nell’interazione e nell’esposizione orale in relazione agli elementi di contesto. </w:t>
            </w:r>
          </w:p>
          <w:p w14:paraId="7EC57561" w14:textId="77777777"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Comprendere testi orali in lingua standard, anche estesi, riguardanti argomenti noti d’attualità, di studio e lavoro, cogliendone le idee principali ed elementi di dettaglio. </w:t>
            </w:r>
          </w:p>
          <w:p w14:paraId="7834F575" w14:textId="77777777"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Comprendere globalmente, utilizzando appropriate strategie, messaggi radio-televisivi e brevi filmati divulgativi tecnico-scientifici di settore. </w:t>
            </w:r>
          </w:p>
          <w:p w14:paraId="1AD2F10F" w14:textId="4A16DA6F"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Comprendere idee principali, dettagli e punto di vista in testi scritti relativamente complessi riguardanti argomenti di attualità, di studio e di lavoro. </w:t>
            </w:r>
          </w:p>
          <w:p w14:paraId="29769728" w14:textId="77777777"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Utilizzare le principali tipologie testuali, anche tecnico-professionali, rispettando le costanti che le caratterizzano. </w:t>
            </w:r>
          </w:p>
          <w:p w14:paraId="459190AE" w14:textId="77777777" w:rsidR="00E314EF" w:rsidRPr="006400F3" w:rsidRDefault="00E314EF" w:rsidP="00E314EF">
            <w:pPr>
              <w:rPr>
                <w:rFonts w:ascii="Times New Roman" w:hAnsi="Times New Roman" w:cs="Times New Roman"/>
                <w:sz w:val="24"/>
                <w:szCs w:val="24"/>
              </w:rPr>
            </w:pPr>
            <w:r w:rsidRPr="006400F3">
              <w:rPr>
                <w:rFonts w:ascii="Times New Roman" w:hAnsi="Times New Roman" w:cs="Times New Roman"/>
                <w:sz w:val="24"/>
                <w:szCs w:val="24"/>
              </w:rPr>
              <w:t xml:space="preserve">Produrre testi scritti e orali coerenti e coesi, anche tecnico professionali, riguardanti esperienze, situazioni e processi relativi al proprio settore di indirizzo. </w:t>
            </w:r>
          </w:p>
          <w:p w14:paraId="149B09C8" w14:textId="7C68310F" w:rsidR="00E314EF" w:rsidRPr="006400F3" w:rsidRDefault="00E314EF" w:rsidP="00E314EF">
            <w:pPr>
              <w:rPr>
                <w:rFonts w:ascii="Times New Roman" w:hAnsi="Times New Roman" w:cs="Times New Roman"/>
              </w:rPr>
            </w:pPr>
            <w:r w:rsidRPr="006400F3">
              <w:rPr>
                <w:rFonts w:ascii="Times New Roman" w:hAnsi="Times New Roman" w:cs="Times New Roman"/>
                <w:sz w:val="24"/>
                <w:szCs w:val="24"/>
              </w:rPr>
              <w:t>Riconoscere la dimensione culturale della lingua ai fini della mediazione linguistica e della comunicazione interculturale</w:t>
            </w:r>
          </w:p>
          <w:p w14:paraId="52A7A9FE" w14:textId="316E86A1" w:rsidR="00E314EF" w:rsidRPr="006400F3" w:rsidRDefault="00E314EF" w:rsidP="00E314EF">
            <w:pPr>
              <w:rPr>
                <w:rFonts w:ascii="Times New Roman" w:hAnsi="Times New Roman" w:cs="Times New Roman"/>
              </w:rPr>
            </w:pPr>
          </w:p>
        </w:tc>
      </w:tr>
      <w:tr w:rsidR="00E314EF" w14:paraId="488D8E06" w14:textId="77777777" w:rsidTr="00EC7D76">
        <w:tc>
          <w:tcPr>
            <w:tcW w:w="2248" w:type="dxa"/>
          </w:tcPr>
          <w:p w14:paraId="536DC25F" w14:textId="77777777" w:rsidR="00E314EF" w:rsidRPr="00721031" w:rsidRDefault="00E314EF" w:rsidP="00E314EF">
            <w:pPr>
              <w:rPr>
                <w:b/>
                <w:bCs/>
              </w:rPr>
            </w:pPr>
            <w:r w:rsidRPr="00721031">
              <w:rPr>
                <w:b/>
                <w:bCs/>
              </w:rPr>
              <w:t xml:space="preserve">CONOSCENZE </w:t>
            </w:r>
          </w:p>
        </w:tc>
        <w:tc>
          <w:tcPr>
            <w:tcW w:w="7380" w:type="dxa"/>
            <w:gridSpan w:val="2"/>
          </w:tcPr>
          <w:p w14:paraId="34C6A256" w14:textId="77777777" w:rsidR="00E314EF" w:rsidRDefault="00E314EF" w:rsidP="00E314EF">
            <w:r>
              <w:t>……</w:t>
            </w:r>
          </w:p>
          <w:p w14:paraId="434E7F54" w14:textId="77777777" w:rsidR="00E314EF" w:rsidRDefault="00E314EF" w:rsidP="00E314EF">
            <w:r>
              <w:t>…..</w:t>
            </w:r>
          </w:p>
          <w:p w14:paraId="35779B4C" w14:textId="77777777" w:rsidR="00E314EF" w:rsidRDefault="00E314EF" w:rsidP="00E314EF">
            <w:r>
              <w:t>…..</w:t>
            </w:r>
          </w:p>
        </w:tc>
      </w:tr>
      <w:tr w:rsidR="00E314EF" w14:paraId="6A7DA813" w14:textId="77777777" w:rsidTr="00EC7D76">
        <w:tc>
          <w:tcPr>
            <w:tcW w:w="2248" w:type="dxa"/>
          </w:tcPr>
          <w:p w14:paraId="798E46BB" w14:textId="77777777" w:rsidR="00E314EF" w:rsidRPr="00721031" w:rsidRDefault="00E314EF" w:rsidP="00E314EF">
            <w:pPr>
              <w:rPr>
                <w:b/>
                <w:bCs/>
              </w:rPr>
            </w:pPr>
            <w:r w:rsidRPr="00721031">
              <w:rPr>
                <w:b/>
                <w:bCs/>
              </w:rPr>
              <w:t>OBIETTIVI MINIMI DI APPRENDIMENTO</w:t>
            </w:r>
          </w:p>
        </w:tc>
        <w:tc>
          <w:tcPr>
            <w:tcW w:w="7380" w:type="dxa"/>
            <w:gridSpan w:val="2"/>
          </w:tcPr>
          <w:p w14:paraId="1519538D" w14:textId="066CA895"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Comprendere il significato essenziale del testo, pur individuando solo alcune</w:t>
            </w:r>
          </w:p>
          <w:p w14:paraId="2D632492" w14:textId="44F4C258"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informazioni specifiche. Riconoscere il tipo di testo e individuarne lo scopo e</w:t>
            </w:r>
          </w:p>
          <w:p w14:paraId="46308664" w14:textId="6A7E89CB"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destinatario. Riconoscere semplici strutture grammaticali e funzioni linguistiche.</w:t>
            </w:r>
          </w:p>
          <w:p w14:paraId="13792FAD" w14:textId="30506173"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Comprendere il significato essenziale e le informazioni essenziali del messaggio orale ed il contesto comunicativo; riconoscere lo scopo, il registro ed il destinatario.</w:t>
            </w:r>
          </w:p>
          <w:p w14:paraId="7D76194F" w14:textId="2E89375A"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Esporre in maniera semplice e chiara messaggi orali, utilizzando le principali</w:t>
            </w:r>
          </w:p>
          <w:p w14:paraId="79CC29D2" w14:textId="3A60E260"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strutture grammaticali e funzioni linguistiche in modo abbastanza corretto,</w:t>
            </w:r>
          </w:p>
          <w:p w14:paraId="16B748CE" w14:textId="31D95E0F"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con un lessico essenziale.</w:t>
            </w:r>
          </w:p>
          <w:p w14:paraId="2E817060" w14:textId="1CBB5303"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Produrre testi scritti semplici e chiari,utilizzando le principali strutture grammaticali e funzioni linguistiche in modo abbastanza corretto e avvalendosi diun lessico essenziale.</w:t>
            </w:r>
          </w:p>
          <w:p w14:paraId="0C9985F3" w14:textId="3F3B56C7" w:rsidR="00E314EF" w:rsidRDefault="00E314EF" w:rsidP="00E314EF">
            <w:pPr>
              <w:autoSpaceDE w:val="0"/>
              <w:autoSpaceDN w:val="0"/>
              <w:adjustRightInd w:val="0"/>
              <w:rPr>
                <w:rFonts w:ascii="Times New Roman" w:hAnsi="Times New Roman" w:cs="Times New Roman"/>
              </w:rPr>
            </w:pPr>
            <w:r>
              <w:rPr>
                <w:rFonts w:ascii="Times New Roman" w:hAnsi="Times New Roman" w:cs="Times New Roman"/>
              </w:rPr>
              <w:t>Interagire in semplici situazioni comunicative utilizzando strutture grammaticali e funzioni linguistiche, con un lessico essenziale e necessario allo scopo.</w:t>
            </w:r>
          </w:p>
          <w:p w14:paraId="42B66641" w14:textId="4C7653EC" w:rsidR="00E314EF" w:rsidRDefault="00E314EF" w:rsidP="00E314EF"/>
        </w:tc>
      </w:tr>
      <w:tr w:rsidR="00E314EF" w14:paraId="7E2435EF" w14:textId="77777777" w:rsidTr="00EC7D76">
        <w:trPr>
          <w:trHeight w:val="2776"/>
        </w:trPr>
        <w:tc>
          <w:tcPr>
            <w:tcW w:w="2248" w:type="dxa"/>
          </w:tcPr>
          <w:p w14:paraId="71A5C049" w14:textId="77777777" w:rsidR="00E314EF" w:rsidRPr="00721031" w:rsidRDefault="00E314EF" w:rsidP="00E314EF">
            <w:pPr>
              <w:rPr>
                <w:b/>
                <w:bCs/>
              </w:rPr>
            </w:pPr>
            <w:r w:rsidRPr="00721031">
              <w:rPr>
                <w:b/>
                <w:bCs/>
              </w:rPr>
              <w:t>COMPETENZE DI EDUCAZIONE CIVICA</w:t>
            </w:r>
          </w:p>
        </w:tc>
        <w:tc>
          <w:tcPr>
            <w:tcW w:w="1866" w:type="dxa"/>
          </w:tcPr>
          <w:p w14:paraId="7ECE931F" w14:textId="77777777" w:rsidR="00E314EF" w:rsidRDefault="00E314EF" w:rsidP="00E314EF">
            <w:r>
              <w:t>COSTITUZIONE, diritto, legalità e solidarietà</w:t>
            </w:r>
          </w:p>
          <w:p w14:paraId="55EF0DF6" w14:textId="77777777" w:rsidR="00E314EF" w:rsidRDefault="00E314EF" w:rsidP="00E314EF"/>
          <w:p w14:paraId="6DCEADEA" w14:textId="77777777" w:rsidR="00E314EF" w:rsidRDefault="00E314EF" w:rsidP="00E314EF"/>
          <w:p w14:paraId="7D43D478" w14:textId="77777777" w:rsidR="00E314EF" w:rsidRDefault="00E314EF" w:rsidP="00E314EF"/>
          <w:p w14:paraId="263DC069" w14:textId="77777777" w:rsidR="00E314EF" w:rsidRDefault="00E314EF" w:rsidP="00E314EF"/>
          <w:p w14:paraId="0D22B66D" w14:textId="77777777" w:rsidR="00E314EF" w:rsidRDefault="00E314EF" w:rsidP="00E314EF"/>
          <w:p w14:paraId="7D0CC708" w14:textId="77777777" w:rsidR="00E314EF" w:rsidRDefault="00E314EF" w:rsidP="00E314EF"/>
          <w:p w14:paraId="1ED08BC0" w14:textId="77777777" w:rsidR="00E314EF" w:rsidRDefault="00E314EF" w:rsidP="00E314EF"/>
          <w:p w14:paraId="00B780E2" w14:textId="77777777" w:rsidR="00E314EF" w:rsidRDefault="00E314EF" w:rsidP="00E314EF"/>
          <w:p w14:paraId="6B4D0D49" w14:textId="77777777" w:rsidR="00E314EF" w:rsidRDefault="00E314EF" w:rsidP="00E314EF"/>
          <w:p w14:paraId="531EDC40" w14:textId="77777777" w:rsidR="00E314EF" w:rsidRDefault="00E314EF" w:rsidP="00E314EF"/>
          <w:p w14:paraId="364EC836" w14:textId="77777777" w:rsidR="00E314EF" w:rsidRDefault="00E314EF" w:rsidP="00E314EF"/>
          <w:p w14:paraId="4EF78064" w14:textId="3A67AC6E" w:rsidR="00E314EF" w:rsidRDefault="00E314EF" w:rsidP="00E314EF">
            <w:r>
              <w:t xml:space="preserve">SVILUPPO SOSTENIBILE, educazione </w:t>
            </w:r>
            <w:r>
              <w:lastRenderedPageBreak/>
              <w:t>ambientale, conoscenza e tutela del patrimonio e del territorio</w:t>
            </w:r>
          </w:p>
          <w:p w14:paraId="080556FF" w14:textId="77777777" w:rsidR="00E314EF" w:rsidRDefault="00E314EF" w:rsidP="00E314EF"/>
          <w:p w14:paraId="1059ADD4" w14:textId="77777777" w:rsidR="00E314EF" w:rsidRDefault="00E314EF" w:rsidP="00E314EF"/>
          <w:p w14:paraId="34CB62D5" w14:textId="77777777" w:rsidR="00E314EF" w:rsidRDefault="00E314EF" w:rsidP="00E314EF"/>
          <w:p w14:paraId="551D017E" w14:textId="77777777" w:rsidR="00E314EF" w:rsidRDefault="00E314EF" w:rsidP="00E314EF"/>
          <w:p w14:paraId="2B76A81A" w14:textId="77777777" w:rsidR="00E314EF" w:rsidRDefault="00E314EF" w:rsidP="00E314EF"/>
          <w:p w14:paraId="7A74BE55" w14:textId="77777777" w:rsidR="00E314EF" w:rsidRDefault="00E314EF" w:rsidP="00E314EF"/>
          <w:p w14:paraId="5C4D31FA" w14:textId="77777777" w:rsidR="00E314EF" w:rsidRDefault="00E314EF" w:rsidP="00E314EF"/>
          <w:p w14:paraId="77CAEB10" w14:textId="77777777" w:rsidR="00E314EF" w:rsidRDefault="00E314EF" w:rsidP="00E314EF"/>
          <w:p w14:paraId="6BB7BAE7" w14:textId="77777777" w:rsidR="00E314EF" w:rsidRDefault="00E314EF" w:rsidP="00E314EF"/>
          <w:p w14:paraId="4FE71FDF" w14:textId="3EA8C5C4" w:rsidR="00E314EF" w:rsidRDefault="00E314EF" w:rsidP="00E314EF">
            <w:r>
              <w:t>CITTADINANZA DIGITALE</w:t>
            </w:r>
          </w:p>
          <w:p w14:paraId="70BE806E" w14:textId="77777777" w:rsidR="00E314EF" w:rsidRDefault="00E314EF" w:rsidP="00E314EF"/>
        </w:tc>
        <w:tc>
          <w:tcPr>
            <w:tcW w:w="5514" w:type="dxa"/>
          </w:tcPr>
          <w:p w14:paraId="1B2AFA55" w14:textId="77777777" w:rsidR="00E314EF" w:rsidRDefault="00E314EF" w:rsidP="00E314EF">
            <w:pPr>
              <w:rPr>
                <w:rFonts w:ascii="Times New Roman" w:hAnsi="Times New Roman" w:cs="Times New Roman"/>
              </w:rPr>
            </w:pPr>
            <w:r w:rsidRPr="00F87D20">
              <w:rPr>
                <w:rFonts w:ascii="Times New Roman" w:hAnsi="Times New Roman" w:cs="Times New Roman"/>
              </w:rPr>
              <w:lastRenderedPageBreak/>
              <w:t>Diritto (nazionale e internazionale), legalità e solidarietà. La conoscenza, la riflessione sui significati, la pratica quotidiana del dettato costituzionale rappresentano il primo e fondamentale aspetto da trattare. Esso contiene e pervade tutte le altre tematiche, poiché le leggi ordinarie, i regolamenti, le disposizioni organizzative, i comportamenti quotidiani delle organizzazioni e delle persone devono sempre trovare coerenza con la Costituzione, che rappresenta il fondamento della convivenza e del patto sociale del nostro Paese. Collegati alla Costituzione sono i temi relativi alla conoscenza dell’ordinamento dello Stato, delle Regioni, degli Enti territoriali, delle Autonomie Locali e delle Organizzazioni internazionali e sovranazionali, prime tra tutte l’idea e lo sviluppo storico dell’Unione</w:t>
            </w:r>
            <w:r>
              <w:rPr>
                <w:rFonts w:ascii="Times New Roman" w:hAnsi="Times New Roman" w:cs="Times New Roman"/>
              </w:rPr>
              <w:t>.</w:t>
            </w:r>
          </w:p>
          <w:p w14:paraId="538CBD96" w14:textId="77777777" w:rsidR="00E314EF" w:rsidRDefault="00E314EF" w:rsidP="00E314EF"/>
          <w:p w14:paraId="595203C6" w14:textId="77777777" w:rsidR="00E314EF" w:rsidRPr="00F87D20" w:rsidRDefault="00E314EF" w:rsidP="00E314EF">
            <w:pPr>
              <w:pStyle w:val="Default"/>
              <w:rPr>
                <w:sz w:val="22"/>
                <w:szCs w:val="22"/>
              </w:rPr>
            </w:pPr>
            <w:r w:rsidRPr="00F87D20">
              <w:rPr>
                <w:sz w:val="22"/>
                <w:szCs w:val="22"/>
              </w:rPr>
              <w:t xml:space="preserve">Educazione ambientale, conoscenza e tutela del patrimonio e del territorio L’Agenda 2030 dell’ONU ha fissato i 17 obiettivi da perseguire entro il 2030 a salvaguardia della </w:t>
            </w:r>
            <w:r w:rsidRPr="00F87D20">
              <w:rPr>
                <w:sz w:val="22"/>
                <w:szCs w:val="22"/>
              </w:rPr>
              <w:lastRenderedPageBreak/>
              <w:t xml:space="preserve">convivenza e dello sviluppo sostenibile. Gli obiettivi non riguardano solo la salvaguardia dell’ambiente e delle risorse naturali, ma anche la costruzione di ambienti di vita, di città, la scelta di modi di vivere inclusivi e rispettosi dei diritti fondamentali delle persone, primi fra tutti la salute, il benessere psicofisico, la sicurezza alimentare, l’uguaglianza tra soggetti, il lavoro dignitoso, un’istruzione di qualità, la tutela dei patrimoni materiali e immateriali delle comunità. In questo nucleo, che trova comunque previsione e tutela in molti articoli della Costituzione, possono rientrare i temi riguardanti l’educazione alla salute, la tutela dell’ambiente, il rispetto per gli animali e i beni comuni, la protezione civile. </w:t>
            </w:r>
          </w:p>
          <w:p w14:paraId="7920F52C" w14:textId="77777777" w:rsidR="00E314EF" w:rsidRDefault="00E314EF" w:rsidP="00E314EF"/>
          <w:p w14:paraId="5751F4AB" w14:textId="123092E2" w:rsidR="00E314EF" w:rsidRDefault="00E314EF" w:rsidP="00E314EF">
            <w:r w:rsidRPr="00F87D20">
              <w:rPr>
                <w:rFonts w:ascii="Times New Roman" w:hAnsi="Times New Roman" w:cs="Times New Roman"/>
              </w:rPr>
              <w:t>Alla cittadinanza digitale è dedicato l’intero art.5 della Legge, che esplicita le abilità essenziali da sviluppare nei curricoli di Istituto, con gradualità e tenendo conto dell’età degli studenti. Per “Cittadinanza digitale” deve intendersi la capacità di un individuo di avvalersi consapevolmente e responsabilmente dei mezzi di comunicazione virtuali. Sviluppare questa capacità a scuola, con studenti che sono già immersi nel web e che quotidianamente si imbattono nelle tematiche proposte, significa da una parte consentire l’acquisizione di informazioni e competenze utili a migliorare questo nuovo e così radicato modo di stare nel mondo, dall’altra mettere i giovani al corrente dei rischi e delle insidie che l’ambiente digitale comporta, considerando anche le conseguenze sul piano concreto. Non basta la conoscenza e ma è necessaria la, consapevolezza dell’utilizzo degli strumenti tecnologici e del tipo di approccio agli stessi; per questa ragione, affrontare l’educazione alla cittadinanza digitale non può che essere un impegno professionale che coinvolge tutti i docenti contitolari della classe e del Consiglio di classe.</w:t>
            </w:r>
          </w:p>
        </w:tc>
      </w:tr>
      <w:tr w:rsidR="00E314EF" w14:paraId="5CC64861" w14:textId="77777777" w:rsidTr="003C6D37">
        <w:tc>
          <w:tcPr>
            <w:tcW w:w="9628" w:type="dxa"/>
            <w:gridSpan w:val="3"/>
          </w:tcPr>
          <w:p w14:paraId="4E360EA7" w14:textId="77777777" w:rsidR="00E314EF" w:rsidRPr="00875182" w:rsidRDefault="00E314EF" w:rsidP="00E314EF">
            <w:pPr>
              <w:jc w:val="center"/>
              <w:rPr>
                <w:b/>
                <w:bCs/>
              </w:rPr>
            </w:pPr>
            <w:r w:rsidRPr="00875182">
              <w:rPr>
                <w:b/>
                <w:bCs/>
              </w:rPr>
              <w:lastRenderedPageBreak/>
              <w:t>METODOLOGIE</w:t>
            </w:r>
          </w:p>
          <w:p w14:paraId="0ADD0E30" w14:textId="77777777" w:rsidR="00E314EF" w:rsidRDefault="00E314EF" w:rsidP="00E314EF">
            <w:r>
              <w:t>Lezione frontale dialogata</w:t>
            </w:r>
          </w:p>
          <w:p w14:paraId="5D760208" w14:textId="77777777" w:rsidR="00E314EF" w:rsidRDefault="00E314EF" w:rsidP="00E314EF">
            <w:r>
              <w:t>Confronto studente/docente</w:t>
            </w:r>
          </w:p>
          <w:p w14:paraId="1338C866" w14:textId="77777777" w:rsidR="00E314EF" w:rsidRDefault="00E314EF" w:rsidP="00E314EF">
            <w:r>
              <w:t>Debate</w:t>
            </w:r>
          </w:p>
          <w:p w14:paraId="046C9C38" w14:textId="77777777" w:rsidR="00E314EF" w:rsidRDefault="00E314EF" w:rsidP="00E314EF">
            <w:r>
              <w:t>Approccio problematico e dialogico</w:t>
            </w:r>
          </w:p>
          <w:p w14:paraId="55B1B56F" w14:textId="77777777" w:rsidR="00E314EF" w:rsidRDefault="00E314EF" w:rsidP="00E314EF">
            <w:r>
              <w:t>Cooperative learning</w:t>
            </w:r>
          </w:p>
          <w:p w14:paraId="1D8A39CB" w14:textId="77777777" w:rsidR="00E314EF" w:rsidRDefault="00E314EF" w:rsidP="00E314EF">
            <w:r>
              <w:t>Attività laboratoriale</w:t>
            </w:r>
          </w:p>
          <w:p w14:paraId="5AD7EBBF" w14:textId="77777777" w:rsidR="00E314EF" w:rsidRDefault="00E314EF" w:rsidP="00E314EF">
            <w:r>
              <w:t>Riflessione individuale</w:t>
            </w:r>
          </w:p>
          <w:p w14:paraId="287BF7C6" w14:textId="77777777" w:rsidR="00E314EF" w:rsidRDefault="00E314EF" w:rsidP="00E314EF">
            <w:r>
              <w:t>Lezione con l’utilizzo delle TIC</w:t>
            </w:r>
          </w:p>
          <w:p w14:paraId="36DD244C" w14:textId="77777777" w:rsidR="00E314EF" w:rsidRDefault="00E314EF" w:rsidP="00E314EF">
            <w:r>
              <w:t>Flipped classroom</w:t>
            </w:r>
          </w:p>
        </w:tc>
      </w:tr>
      <w:tr w:rsidR="00E314EF" w14:paraId="5C303F94" w14:textId="77777777" w:rsidTr="003C6D37">
        <w:tc>
          <w:tcPr>
            <w:tcW w:w="9628" w:type="dxa"/>
            <w:gridSpan w:val="3"/>
          </w:tcPr>
          <w:p w14:paraId="3DD3AA19" w14:textId="77777777" w:rsidR="00E314EF" w:rsidRPr="00721031" w:rsidRDefault="00E314EF" w:rsidP="00E314EF">
            <w:pPr>
              <w:jc w:val="center"/>
              <w:rPr>
                <w:b/>
                <w:bCs/>
              </w:rPr>
            </w:pPr>
            <w:r w:rsidRPr="00721031">
              <w:rPr>
                <w:b/>
                <w:bCs/>
              </w:rPr>
              <w:t>VALUTAZIONE</w:t>
            </w:r>
          </w:p>
          <w:p w14:paraId="537AFF87"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Tipologie di verifiche formative</w:t>
            </w:r>
          </w:p>
          <w:p w14:paraId="30A9B5EF"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Prove orale (</w:t>
            </w:r>
            <w:r w:rsidRPr="00F87D20">
              <w:rPr>
                <w:rFonts w:ascii="Times New Roman" w:hAnsi="Times New Roman" w:cs="Times New Roman"/>
                <w:color w:val="212529"/>
                <w:shd w:val="clear" w:color="auto" w:fill="FFFFFF"/>
              </w:rPr>
              <w:t>l’acquisizione dei contenuti, la capacità argomentativa, la padronanza linguistica)</w:t>
            </w:r>
          </w:p>
          <w:p w14:paraId="79B56E22"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Tipologie di verifiche sommative</w:t>
            </w:r>
          </w:p>
          <w:p w14:paraId="404F062A" w14:textId="77777777" w:rsidR="00E314EF" w:rsidRPr="00F87D20" w:rsidRDefault="00E314EF" w:rsidP="00E314EF">
            <w:pPr>
              <w:rPr>
                <w:rFonts w:ascii="Times New Roman" w:hAnsi="Times New Roman" w:cs="Times New Roman"/>
              </w:rPr>
            </w:pPr>
            <w:r w:rsidRPr="00F87D20">
              <w:rPr>
                <w:rFonts w:ascii="Times New Roman" w:hAnsi="Times New Roman" w:cs="Times New Roman"/>
              </w:rPr>
              <w:t>Prove srutturate – semi strutturate- Questionario- Esercizi.</w:t>
            </w:r>
          </w:p>
          <w:p w14:paraId="56BAED58" w14:textId="2E3C1EEC" w:rsidR="00E314EF" w:rsidRDefault="00E314EF" w:rsidP="00E314EF"/>
        </w:tc>
      </w:tr>
      <w:tr w:rsidR="00E314EF" w14:paraId="1564EF82" w14:textId="77777777" w:rsidTr="003C6D37">
        <w:tc>
          <w:tcPr>
            <w:tcW w:w="9628" w:type="dxa"/>
            <w:gridSpan w:val="3"/>
          </w:tcPr>
          <w:p w14:paraId="4203FF36" w14:textId="77777777" w:rsidR="00E314EF" w:rsidRPr="00721031" w:rsidRDefault="00E314EF" w:rsidP="00E314EF">
            <w:pPr>
              <w:jc w:val="center"/>
              <w:rPr>
                <w:b/>
                <w:bCs/>
              </w:rPr>
            </w:pPr>
            <w:r w:rsidRPr="00721031">
              <w:rPr>
                <w:b/>
                <w:bCs/>
              </w:rPr>
              <w:t>GRIGLIA DI VALUTAZIONE</w:t>
            </w:r>
          </w:p>
          <w:p w14:paraId="2E628A6B" w14:textId="77777777" w:rsidR="00E314EF" w:rsidRDefault="00E314EF" w:rsidP="00E314EF">
            <w:pPr>
              <w:jc w:val="center"/>
            </w:pPr>
          </w:p>
        </w:tc>
      </w:tr>
    </w:tbl>
    <w:p w14:paraId="5C451063" w14:textId="77777777" w:rsidR="00A03399" w:rsidRDefault="00A03399" w:rsidP="00A03399"/>
    <w:p w14:paraId="1009AC55" w14:textId="77777777" w:rsidR="00A03399" w:rsidRDefault="00A03399"/>
    <w:sectPr w:rsidR="00A03399" w:rsidSect="000570B8">
      <w:pgSz w:w="11906" w:h="16838"/>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singleLevel"/>
    <w:tmpl w:val="00000006"/>
    <w:name w:val="WW8Num6"/>
    <w:lvl w:ilvl="0">
      <w:start w:val="1"/>
      <w:numFmt w:val="bullet"/>
      <w:pStyle w:val="Titolo6"/>
      <w:lvlText w:val=""/>
      <w:lvlJc w:val="left"/>
      <w:pPr>
        <w:tabs>
          <w:tab w:val="num" w:pos="360"/>
        </w:tabs>
        <w:ind w:left="360" w:hanging="360"/>
      </w:pPr>
      <w:rPr>
        <w:rFonts w:ascii="Symbol" w:hAnsi="Symbol" w:cs="Symbol"/>
      </w:rPr>
    </w:lvl>
  </w:abstractNum>
  <w:abstractNum w:abstractNumId="2" w15:restartNumberingAfterBreak="0">
    <w:nsid w:val="70094742"/>
    <w:multiLevelType w:val="hybridMultilevel"/>
    <w:tmpl w:val="FC34F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15445586">
    <w:abstractNumId w:val="2"/>
  </w:num>
  <w:num w:numId="2" w16cid:durableId="860750147">
    <w:abstractNumId w:val="1"/>
  </w:num>
  <w:num w:numId="3" w16cid:durableId="17642970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30"/>
    <w:rsid w:val="000570B8"/>
    <w:rsid w:val="001D477E"/>
    <w:rsid w:val="002D5CC3"/>
    <w:rsid w:val="003C6D37"/>
    <w:rsid w:val="003F15A0"/>
    <w:rsid w:val="00457578"/>
    <w:rsid w:val="004808FF"/>
    <w:rsid w:val="00504ACA"/>
    <w:rsid w:val="00532A36"/>
    <w:rsid w:val="006400F3"/>
    <w:rsid w:val="0068189C"/>
    <w:rsid w:val="00721031"/>
    <w:rsid w:val="00744DF0"/>
    <w:rsid w:val="00767235"/>
    <w:rsid w:val="007D73F1"/>
    <w:rsid w:val="00864799"/>
    <w:rsid w:val="00875182"/>
    <w:rsid w:val="008E791F"/>
    <w:rsid w:val="009263CB"/>
    <w:rsid w:val="009528C7"/>
    <w:rsid w:val="00977FBC"/>
    <w:rsid w:val="009E2920"/>
    <w:rsid w:val="009E3D62"/>
    <w:rsid w:val="00A03399"/>
    <w:rsid w:val="00BB60F5"/>
    <w:rsid w:val="00BD3E3F"/>
    <w:rsid w:val="00BF37DD"/>
    <w:rsid w:val="00E314EF"/>
    <w:rsid w:val="00E36BC5"/>
    <w:rsid w:val="00E46F28"/>
    <w:rsid w:val="00E66280"/>
    <w:rsid w:val="00EC7D76"/>
    <w:rsid w:val="00F33A30"/>
    <w:rsid w:val="00F455AC"/>
    <w:rsid w:val="00F87D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BB60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6">
    <w:name w:val="heading 6"/>
    <w:basedOn w:val="Normale"/>
    <w:next w:val="Normale"/>
    <w:link w:val="Titolo6Carattere"/>
    <w:semiHidden/>
    <w:unhideWhenUsed/>
    <w:qFormat/>
    <w:rsid w:val="00BB60F5"/>
    <w:pPr>
      <w:keepNext/>
      <w:numPr>
        <w:numId w:val="2"/>
      </w:numPr>
      <w:suppressAutoHyphens/>
      <w:spacing w:after="0" w:line="240" w:lineRule="auto"/>
      <w:jc w:val="center"/>
      <w:outlineLvl w:val="5"/>
    </w:pPr>
    <w:rPr>
      <w:rFonts w:ascii="Times New Roman" w:eastAsia="Times New Roman" w:hAnsi="Times New Roman" w:cs="Times New Roman"/>
      <w:b/>
      <w:color w:val="000000"/>
      <w:sz w:val="36"/>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7D73F1"/>
    <w:pPr>
      <w:widowControl w:val="0"/>
      <w:autoSpaceDE w:val="0"/>
      <w:autoSpaceDN w:val="0"/>
      <w:spacing w:after="0" w:line="240" w:lineRule="auto"/>
    </w:pPr>
    <w:rPr>
      <w:rFonts w:ascii="Times New Roman" w:eastAsia="Times New Roman" w:hAnsi="Times New Roman" w:cs="Times New Roman"/>
    </w:rPr>
  </w:style>
  <w:style w:type="paragraph" w:styleId="Corpotesto">
    <w:name w:val="Body Text"/>
    <w:basedOn w:val="Normale"/>
    <w:link w:val="CorpotestoCarattere"/>
    <w:uiPriority w:val="1"/>
    <w:qFormat/>
    <w:rsid w:val="007D73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7D73F1"/>
    <w:rPr>
      <w:rFonts w:ascii="Times New Roman" w:eastAsia="Times New Roman" w:hAnsi="Times New Roman" w:cs="Times New Roman"/>
      <w:sz w:val="24"/>
      <w:szCs w:val="24"/>
    </w:rPr>
  </w:style>
  <w:style w:type="paragraph" w:customStyle="1" w:styleId="Default">
    <w:name w:val="Default"/>
    <w:rsid w:val="00977FBC"/>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6400F3"/>
    <w:pPr>
      <w:ind w:left="720"/>
      <w:contextualSpacing/>
    </w:pPr>
    <w:rPr>
      <w:rFonts w:ascii="Times New Roman" w:hAnsi="Times New Roman"/>
    </w:rPr>
  </w:style>
  <w:style w:type="character" w:customStyle="1" w:styleId="Titolo6Carattere">
    <w:name w:val="Titolo 6 Carattere"/>
    <w:basedOn w:val="Carpredefinitoparagrafo"/>
    <w:link w:val="Titolo6"/>
    <w:semiHidden/>
    <w:rsid w:val="00BB60F5"/>
    <w:rPr>
      <w:rFonts w:ascii="Times New Roman" w:eastAsia="Times New Roman" w:hAnsi="Times New Roman" w:cs="Times New Roman"/>
      <w:b/>
      <w:color w:val="000000"/>
      <w:sz w:val="36"/>
      <w:szCs w:val="24"/>
      <w:lang w:eastAsia="ar-SA"/>
    </w:rPr>
  </w:style>
  <w:style w:type="character" w:customStyle="1" w:styleId="Titolo2Carattere">
    <w:name w:val="Titolo 2 Carattere"/>
    <w:basedOn w:val="Carpredefinitoparagrafo"/>
    <w:link w:val="Titolo2"/>
    <w:uiPriority w:val="9"/>
    <w:rsid w:val="00BB60F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266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3085F-07AB-4674-A9EA-F9F83496D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4544</Words>
  <Characters>25907</Characters>
  <Application>Microsoft Office Word</Application>
  <DocSecurity>0</DocSecurity>
  <Lines>215</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3</cp:revision>
  <dcterms:created xsi:type="dcterms:W3CDTF">2023-12-19T09:22:00Z</dcterms:created>
  <dcterms:modified xsi:type="dcterms:W3CDTF">2024-12-30T14:37:00Z</dcterms:modified>
</cp:coreProperties>
</file>