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2B15B" w14:textId="573F15A4" w:rsidR="00AA14BF" w:rsidRDefault="00AA14BF" w:rsidP="00AA14BF">
      <w:pPr>
        <w:jc w:val="center"/>
        <w:rPr>
          <w:rFonts w:ascii="Arial" w:hAnsi="Arial" w:cs="Arial"/>
          <w:b/>
          <w:sz w:val="24"/>
          <w:szCs w:val="24"/>
        </w:rPr>
      </w:pPr>
      <w:r>
        <w:rPr>
          <w:noProof/>
        </w:rPr>
        <w:drawing>
          <wp:inline distT="0" distB="0" distL="0" distR="0" wp14:anchorId="732627D3" wp14:editId="285EC883">
            <wp:extent cx="1295400" cy="1295400"/>
            <wp:effectExtent l="0" t="0" r="0" b="0"/>
            <wp:docPr id="360057193"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1A72C5CE" w14:textId="1B6C8241" w:rsidR="00AA14BF" w:rsidRPr="00AA14BF" w:rsidRDefault="00AA14BF" w:rsidP="00AA14BF">
      <w:pPr>
        <w:jc w:val="center"/>
        <w:rPr>
          <w:rFonts w:ascii="Arial" w:hAnsi="Arial" w:cs="Arial"/>
          <w:b/>
          <w:sz w:val="24"/>
          <w:szCs w:val="24"/>
        </w:rPr>
      </w:pPr>
      <w:r>
        <w:rPr>
          <w:rFonts w:ascii="Arial" w:hAnsi="Arial" w:cs="Arial"/>
          <w:b/>
          <w:sz w:val="24"/>
          <w:szCs w:val="24"/>
        </w:rPr>
        <w:t>PTP “GRIMALDI-PACIOLI-PETRUCCI-FERRARIS-MARESCA”</w:t>
      </w:r>
    </w:p>
    <w:p w14:paraId="458EFBB6" w14:textId="684E2F20"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6CDB187A" w14:textId="77777777" w:rsidR="00AA14BF" w:rsidRDefault="00AA14BF"/>
    <w:p w14:paraId="38E39DE9" w14:textId="77777777" w:rsidR="00AA14BF" w:rsidRDefault="00AA14BF"/>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48"/>
        <w:gridCol w:w="1866"/>
        <w:gridCol w:w="551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55040D4B" w:rsidR="00721031" w:rsidRPr="00F6256F" w:rsidRDefault="00FF14EA" w:rsidP="00FF14EA">
            <w:pPr>
              <w:jc w:val="center"/>
              <w:rPr>
                <w:b/>
                <w:bCs/>
                <w:sz w:val="28"/>
                <w:szCs w:val="28"/>
              </w:rPr>
            </w:pPr>
            <w:r w:rsidRPr="00F6256F">
              <w:rPr>
                <w:b/>
                <w:bCs/>
                <w:sz w:val="28"/>
                <w:szCs w:val="28"/>
              </w:rPr>
              <w:t>ARTE E TERRITORIO</w:t>
            </w:r>
          </w:p>
        </w:tc>
      </w:tr>
      <w:tr w:rsidR="00F33A30" w14:paraId="23255CDE" w14:textId="77777777" w:rsidTr="00EC7D76">
        <w:tc>
          <w:tcPr>
            <w:tcW w:w="2248"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80" w:type="dxa"/>
            <w:gridSpan w:val="2"/>
          </w:tcPr>
          <w:p w14:paraId="55888EEC" w14:textId="423E9F7C" w:rsidR="00914B35" w:rsidRDefault="00914B35" w:rsidP="00341A9C">
            <w:pPr>
              <w:jc w:val="both"/>
            </w:pPr>
            <w:r>
              <w:t>La disciplina “Arte e Territorio” concorre a far conseguire allo studente al termine del percorso quinquennale i seguenti risultati di apprendimento relativi</w:t>
            </w:r>
          </w:p>
          <w:p w14:paraId="72DFE2C6" w14:textId="77777777" w:rsidR="00914B35" w:rsidRDefault="00914B35" w:rsidP="00341A9C">
            <w:pPr>
              <w:jc w:val="both"/>
            </w:pPr>
            <w:r>
              <w:t>al profilo educativo, culturale e professionale:</w:t>
            </w:r>
          </w:p>
          <w:p w14:paraId="69D68B6C" w14:textId="01478E73" w:rsidR="00914B35" w:rsidRDefault="00914B35" w:rsidP="00341A9C">
            <w:pPr>
              <w:jc w:val="both"/>
            </w:pPr>
            <w:r>
              <w:t>• stabilire collegamenti tra le tradizioni culturali locali, nazionali ed internazionali sia in una prospettiva interculturale sia ai fini della mobilità di studio e di lavoro;</w:t>
            </w:r>
          </w:p>
          <w:p w14:paraId="1D6ABEC5" w14:textId="2C556D38" w:rsidR="00F33A30" w:rsidRDefault="00914B35" w:rsidP="00341A9C">
            <w:pPr>
              <w:jc w:val="both"/>
            </w:pPr>
            <w:r>
              <w:t>• riconoscere il valore e le potenzialità dei beni artistici e ambientali per una loro corretta fruizione e valorizzazione.</w:t>
            </w:r>
          </w:p>
        </w:tc>
      </w:tr>
      <w:tr w:rsidR="00F33A30" w14:paraId="5873A63A" w14:textId="77777777" w:rsidTr="003C6D37">
        <w:tc>
          <w:tcPr>
            <w:tcW w:w="9628" w:type="dxa"/>
            <w:gridSpan w:val="3"/>
          </w:tcPr>
          <w:p w14:paraId="33CCF22E" w14:textId="047E2B00" w:rsidR="00F33A30" w:rsidRPr="00721031" w:rsidRDefault="00FA0FF4" w:rsidP="00F33A30">
            <w:pPr>
              <w:jc w:val="center"/>
              <w:rPr>
                <w:b/>
                <w:bCs/>
              </w:rPr>
            </w:pPr>
            <w:r>
              <w:rPr>
                <w:b/>
                <w:bCs/>
              </w:rPr>
              <w:t>TERZO ANNO</w:t>
            </w:r>
          </w:p>
        </w:tc>
      </w:tr>
      <w:tr w:rsidR="00F33A30" w14:paraId="3411D756" w14:textId="77777777" w:rsidTr="00EC7D76">
        <w:tc>
          <w:tcPr>
            <w:tcW w:w="2248" w:type="dxa"/>
          </w:tcPr>
          <w:p w14:paraId="7BEDA64D" w14:textId="5FA9FC0C" w:rsidR="00F33A30" w:rsidRPr="00721031" w:rsidRDefault="00F33A30">
            <w:pPr>
              <w:rPr>
                <w:b/>
                <w:bCs/>
              </w:rPr>
            </w:pPr>
            <w:r w:rsidRPr="00721031">
              <w:rPr>
                <w:b/>
                <w:bCs/>
              </w:rPr>
              <w:t>COMPETENZE DISCIPLINARI</w:t>
            </w:r>
          </w:p>
        </w:tc>
        <w:tc>
          <w:tcPr>
            <w:tcW w:w="7380" w:type="dxa"/>
            <w:gridSpan w:val="2"/>
          </w:tcPr>
          <w:p w14:paraId="6ED873D2" w14:textId="6414B098" w:rsidR="00914B35" w:rsidRDefault="00914B35" w:rsidP="00914B35">
            <w:pPr>
              <w:jc w:val="both"/>
            </w:pPr>
            <w:r>
              <w:t>Utilizzare le reti e gli strumenti informatici nelle attività di studio, ricerca e approfondimento disciplinare Identificare e applicare le metodologie e le tecniche per la gestione dei progetti.</w:t>
            </w:r>
          </w:p>
          <w:p w14:paraId="0670E349" w14:textId="5BAAE4E4" w:rsidR="00914B35" w:rsidRDefault="00914B35" w:rsidP="00914B35">
            <w:pPr>
              <w:jc w:val="both"/>
            </w:pPr>
            <w:r>
              <w:t>Analizzare l’immagine del territorio sia per riconoscere la specificità del suo</w:t>
            </w:r>
          </w:p>
          <w:p w14:paraId="5E56376C" w14:textId="63DBCE7A" w:rsidR="00914B35" w:rsidRDefault="00914B35" w:rsidP="00914B35">
            <w:pPr>
              <w:jc w:val="both"/>
            </w:pPr>
            <w:r>
              <w:t>patrimonio culturale sia per individuare strategie di sviluppo del turismo integrato e sostenibile.</w:t>
            </w:r>
          </w:p>
          <w:p w14:paraId="36A7D2F1" w14:textId="6648CD1E" w:rsidR="00914B35" w:rsidRDefault="00914B35" w:rsidP="00914B35">
            <w:pPr>
              <w:jc w:val="both"/>
            </w:pPr>
            <w:r>
              <w:t>Progettare, documentare e presentare servizi o prodotti turistici.</w:t>
            </w:r>
          </w:p>
          <w:p w14:paraId="4027A7F2" w14:textId="77777777" w:rsidR="00914B35" w:rsidRDefault="00914B35" w:rsidP="00914B35">
            <w:pPr>
              <w:jc w:val="both"/>
            </w:pPr>
            <w:r>
              <w:t>Riconoscere e interpretare i cambiamenti dei sistemi economici nella</w:t>
            </w:r>
          </w:p>
          <w:p w14:paraId="6711E1D7" w14:textId="6C6A70EE" w:rsidR="003F15A0" w:rsidRDefault="00914B35" w:rsidP="00914B35">
            <w:pPr>
              <w:jc w:val="both"/>
            </w:pPr>
            <w:r>
              <w:t>dimensione diacronica attraverso il confronto fra epoche nella dimensione sincronica attraverso il confronto tra aree geografiche e culturali diverse</w:t>
            </w:r>
            <w:r w:rsidR="00FD72C0">
              <w:t>.</w:t>
            </w:r>
          </w:p>
        </w:tc>
      </w:tr>
      <w:tr w:rsidR="003F15A0" w14:paraId="10C75634" w14:textId="77777777" w:rsidTr="00EC7D76">
        <w:tc>
          <w:tcPr>
            <w:tcW w:w="2248" w:type="dxa"/>
          </w:tcPr>
          <w:p w14:paraId="141CC642" w14:textId="5109DC96" w:rsidR="003F15A0" w:rsidRPr="00721031" w:rsidRDefault="003F15A0">
            <w:pPr>
              <w:rPr>
                <w:b/>
                <w:bCs/>
              </w:rPr>
            </w:pPr>
            <w:r>
              <w:rPr>
                <w:b/>
                <w:bCs/>
              </w:rPr>
              <w:t>COMPETENZE CHIAVE EUROPEE</w:t>
            </w:r>
          </w:p>
        </w:tc>
        <w:tc>
          <w:tcPr>
            <w:tcW w:w="7380" w:type="dxa"/>
            <w:gridSpan w:val="2"/>
          </w:tcPr>
          <w:p w14:paraId="4E05C6B4" w14:textId="6C366849" w:rsidR="004472F8" w:rsidRDefault="004472F8" w:rsidP="007C1CC5">
            <w:pPr>
              <w:jc w:val="both"/>
            </w:pPr>
            <w:r>
              <w:t>1. Comunicazione nella madrelingua.</w:t>
            </w:r>
          </w:p>
          <w:p w14:paraId="4EA4CD11" w14:textId="77777777" w:rsidR="004472F8" w:rsidRDefault="004472F8" w:rsidP="007C1CC5">
            <w:pPr>
              <w:jc w:val="both"/>
            </w:pPr>
            <w:r>
              <w:t>2. Comunicazione nelle lingue straniere.</w:t>
            </w:r>
          </w:p>
          <w:p w14:paraId="19532DED" w14:textId="2D7A76EB" w:rsidR="004472F8" w:rsidRDefault="004472F8" w:rsidP="007C1CC5">
            <w:pPr>
              <w:jc w:val="both"/>
            </w:pPr>
            <w:r>
              <w:t>3. Competenza matematica e competenze</w:t>
            </w:r>
            <w:r w:rsidR="005B7E75">
              <w:t xml:space="preserve"> </w:t>
            </w:r>
            <w:r>
              <w:t>di base in scienza e tecnologia.</w:t>
            </w:r>
          </w:p>
          <w:p w14:paraId="271599CB" w14:textId="77777777" w:rsidR="004472F8" w:rsidRDefault="004472F8" w:rsidP="007C1CC5">
            <w:pPr>
              <w:jc w:val="both"/>
            </w:pPr>
            <w:r>
              <w:t>4. Competenza digitale.</w:t>
            </w:r>
          </w:p>
          <w:p w14:paraId="02B9B92C" w14:textId="77777777" w:rsidR="004472F8" w:rsidRDefault="004472F8" w:rsidP="007C1CC5">
            <w:pPr>
              <w:jc w:val="both"/>
            </w:pPr>
            <w:r>
              <w:t>5. Imparare a imparare.</w:t>
            </w:r>
          </w:p>
          <w:p w14:paraId="2A0177D8" w14:textId="77777777" w:rsidR="004472F8" w:rsidRDefault="004472F8" w:rsidP="007C1CC5">
            <w:pPr>
              <w:jc w:val="both"/>
            </w:pPr>
            <w:r>
              <w:t>6. Competenze sociali e civiche.</w:t>
            </w:r>
          </w:p>
          <w:p w14:paraId="155F6F6B" w14:textId="77777777" w:rsidR="004472F8" w:rsidRDefault="004472F8" w:rsidP="007C1CC5">
            <w:pPr>
              <w:jc w:val="both"/>
            </w:pPr>
            <w:r>
              <w:t>7. Spirito di iniziativa e imprenditorialità.</w:t>
            </w:r>
          </w:p>
          <w:p w14:paraId="2EEE8DEC" w14:textId="4578663F" w:rsidR="003F15A0" w:rsidRDefault="004472F8" w:rsidP="004472F8">
            <w:r>
              <w:t>8. Consapevolezza ed espressione</w:t>
            </w:r>
            <w:r w:rsidR="005B7E75">
              <w:t xml:space="preserve"> </w:t>
            </w:r>
            <w:r>
              <w:t>culturale.</w:t>
            </w:r>
          </w:p>
        </w:tc>
      </w:tr>
      <w:tr w:rsidR="003F15A0" w14:paraId="4B586338" w14:textId="77777777" w:rsidTr="00EC7D76">
        <w:tc>
          <w:tcPr>
            <w:tcW w:w="2248" w:type="dxa"/>
          </w:tcPr>
          <w:p w14:paraId="1291C4F7" w14:textId="6D568218" w:rsidR="003F15A0" w:rsidRDefault="003F15A0">
            <w:pPr>
              <w:rPr>
                <w:b/>
                <w:bCs/>
              </w:rPr>
            </w:pPr>
            <w:r>
              <w:rPr>
                <w:b/>
                <w:bCs/>
              </w:rPr>
              <w:t>COMPETENZE DI CITTADINANZA</w:t>
            </w:r>
          </w:p>
        </w:tc>
        <w:tc>
          <w:tcPr>
            <w:tcW w:w="7380" w:type="dxa"/>
            <w:gridSpan w:val="2"/>
          </w:tcPr>
          <w:p w14:paraId="76A66EE1" w14:textId="77777777" w:rsidR="007C1CC5" w:rsidRDefault="007C1CC5" w:rsidP="007C1CC5">
            <w:r>
              <w:t>1. Imparare ad imparare</w:t>
            </w:r>
          </w:p>
          <w:p w14:paraId="69F8A925" w14:textId="77777777" w:rsidR="007C1CC5" w:rsidRDefault="007C1CC5" w:rsidP="007C1CC5">
            <w:r>
              <w:t>2. Progettare</w:t>
            </w:r>
          </w:p>
          <w:p w14:paraId="037DD094" w14:textId="77777777" w:rsidR="007C1CC5" w:rsidRDefault="007C1CC5" w:rsidP="007C1CC5">
            <w:r>
              <w:t>3. Comunicare</w:t>
            </w:r>
          </w:p>
          <w:p w14:paraId="0CB772F8" w14:textId="77777777" w:rsidR="007C1CC5" w:rsidRDefault="007C1CC5" w:rsidP="007C1CC5">
            <w:r>
              <w:t>4. Collaborare e partecipare</w:t>
            </w:r>
          </w:p>
          <w:p w14:paraId="74C24638" w14:textId="77777777" w:rsidR="007C1CC5" w:rsidRDefault="007C1CC5" w:rsidP="007C1CC5">
            <w:r>
              <w:t>5. Agire in modo autonome e responsabile</w:t>
            </w:r>
          </w:p>
          <w:p w14:paraId="5C0CC00A" w14:textId="77777777" w:rsidR="007C1CC5" w:rsidRDefault="007C1CC5" w:rsidP="007C1CC5">
            <w:r>
              <w:t>6. Risolvere problemi</w:t>
            </w:r>
          </w:p>
          <w:p w14:paraId="70301679" w14:textId="77777777" w:rsidR="007C1CC5" w:rsidRDefault="007C1CC5" w:rsidP="007C1CC5">
            <w:r>
              <w:t>7. Individuare collegamenti e relazioni</w:t>
            </w:r>
          </w:p>
          <w:p w14:paraId="7D3DEA74" w14:textId="7FDB0DCC" w:rsidR="00F81B84" w:rsidRDefault="007C1CC5" w:rsidP="007C1CC5">
            <w:r>
              <w:t>8. Acquisire e interpretare l’informazione.</w:t>
            </w:r>
          </w:p>
        </w:tc>
      </w:tr>
      <w:tr w:rsidR="00F33A30" w14:paraId="7A0192AC" w14:textId="77777777" w:rsidTr="00F843D1">
        <w:trPr>
          <w:trHeight w:val="2254"/>
        </w:trPr>
        <w:tc>
          <w:tcPr>
            <w:tcW w:w="2248" w:type="dxa"/>
          </w:tcPr>
          <w:p w14:paraId="2A3A1940" w14:textId="3B725B0C" w:rsidR="00F33A30" w:rsidRPr="00721031" w:rsidRDefault="00F33A30">
            <w:pPr>
              <w:rPr>
                <w:b/>
                <w:bCs/>
              </w:rPr>
            </w:pPr>
            <w:r w:rsidRPr="00721031">
              <w:rPr>
                <w:b/>
                <w:bCs/>
              </w:rPr>
              <w:lastRenderedPageBreak/>
              <w:t>ABILITA’</w:t>
            </w:r>
          </w:p>
        </w:tc>
        <w:tc>
          <w:tcPr>
            <w:tcW w:w="7380" w:type="dxa"/>
            <w:gridSpan w:val="2"/>
          </w:tcPr>
          <w:p w14:paraId="66FE4A69" w14:textId="160E8711" w:rsidR="007C1CC5" w:rsidRDefault="007C1CC5" w:rsidP="007C1CC5">
            <w:pPr>
              <w:jc w:val="both"/>
            </w:pPr>
            <w:r>
              <w:t>1.Sviluppare la capacità di interagire in modo responsabile e costruttivo all’interno di lavori di gruppo</w:t>
            </w:r>
            <w:r w:rsidR="009556F4">
              <w:t>.</w:t>
            </w:r>
          </w:p>
          <w:p w14:paraId="073E3F35" w14:textId="466052D2" w:rsidR="007C1CC5" w:rsidRDefault="007C1CC5" w:rsidP="007C1CC5">
            <w:pPr>
              <w:jc w:val="both"/>
            </w:pPr>
            <w:r>
              <w:t>2. Organizzare le proprie attività maturando una gestione del tempo a disposizione</w:t>
            </w:r>
            <w:r w:rsidR="009556F4">
              <w:t>.</w:t>
            </w:r>
          </w:p>
          <w:p w14:paraId="5464805B" w14:textId="026345DD" w:rsidR="007C1CC5" w:rsidRDefault="007C1CC5" w:rsidP="007C1CC5">
            <w:pPr>
              <w:jc w:val="both"/>
            </w:pPr>
            <w:r>
              <w:t>3. Sviluppare una coscienza sociale e civile, volta al rispetto delle differenze culturali e all’apertura verso una civiltà diversa.</w:t>
            </w:r>
          </w:p>
          <w:p w14:paraId="11E785B8" w14:textId="45902297" w:rsidR="00F81B84" w:rsidRDefault="007C1CC5" w:rsidP="00F843D1">
            <w:pPr>
              <w:jc w:val="both"/>
            </w:pPr>
            <w:r>
              <w:t>4. Utilizzare gli strumenti digitali per ricercare, ascoltare, comprendere, elaborare i messaggi</w:t>
            </w:r>
            <w:r w:rsidR="0085507F">
              <w:t>.</w:t>
            </w:r>
          </w:p>
        </w:tc>
      </w:tr>
      <w:tr w:rsidR="00F33A30" w14:paraId="42ECF7DF" w14:textId="77777777" w:rsidTr="00EC7D76">
        <w:tc>
          <w:tcPr>
            <w:tcW w:w="2248" w:type="dxa"/>
          </w:tcPr>
          <w:p w14:paraId="62133908" w14:textId="2D1BB3B4" w:rsidR="00F33A30" w:rsidRPr="00721031" w:rsidRDefault="00F33A30">
            <w:pPr>
              <w:rPr>
                <w:b/>
                <w:bCs/>
              </w:rPr>
            </w:pPr>
            <w:r w:rsidRPr="00721031">
              <w:rPr>
                <w:b/>
                <w:bCs/>
              </w:rPr>
              <w:t xml:space="preserve">CONOSCENZE </w:t>
            </w:r>
          </w:p>
        </w:tc>
        <w:tc>
          <w:tcPr>
            <w:tcW w:w="7380" w:type="dxa"/>
            <w:gridSpan w:val="2"/>
          </w:tcPr>
          <w:p w14:paraId="2D9159D6" w14:textId="77777777" w:rsidR="00914B35" w:rsidRDefault="00914B35" w:rsidP="00914B35">
            <w:pPr>
              <w:jc w:val="both"/>
            </w:pPr>
            <w:r>
              <w:t>Definizione di bene culturale e categorie di beni del patrimonio</w:t>
            </w:r>
          </w:p>
          <w:p w14:paraId="3C30398A" w14:textId="77777777" w:rsidR="00914B35" w:rsidRDefault="00914B35" w:rsidP="00914B35">
            <w:pPr>
              <w:jc w:val="both"/>
            </w:pPr>
            <w:r>
              <w:t>storico-artistico in Italia e loro distribuzione nel territorio.</w:t>
            </w:r>
          </w:p>
          <w:p w14:paraId="51B56124" w14:textId="6443BD84" w:rsidR="00914B35" w:rsidRDefault="00914B35" w:rsidP="00914B35">
            <w:pPr>
              <w:jc w:val="both"/>
            </w:pPr>
            <w:r>
              <w:t>La conservazione del patrimonio: il museo e le tipologie museali.</w:t>
            </w:r>
          </w:p>
          <w:p w14:paraId="365C7373" w14:textId="77777777" w:rsidR="00914B35" w:rsidRDefault="00914B35" w:rsidP="00914B35">
            <w:pPr>
              <w:jc w:val="both"/>
            </w:pPr>
            <w:r>
              <w:t>Teorie interpretative dell’opera d’arte.</w:t>
            </w:r>
          </w:p>
          <w:p w14:paraId="2A2E99BE" w14:textId="5A138F66" w:rsidR="00914B35" w:rsidRDefault="00914B35" w:rsidP="00914B35">
            <w:pPr>
              <w:jc w:val="both"/>
            </w:pPr>
            <w:r>
              <w:t>Lineamenti di storia dell’arte italiana, in relazione al contesto</w:t>
            </w:r>
            <w:r w:rsidR="00F843D1">
              <w:t xml:space="preserve"> </w:t>
            </w:r>
            <w:r>
              <w:t>mediterraneo ed europeo, dalle civiltà pre-elleniche al Trecento.</w:t>
            </w:r>
          </w:p>
          <w:p w14:paraId="707840BD" w14:textId="02E6D023" w:rsidR="00914B35" w:rsidRDefault="00914B35" w:rsidP="00914B35">
            <w:pPr>
              <w:jc w:val="both"/>
            </w:pPr>
            <w:r>
              <w:t>Conoscenza di tecniche nuove: affresco, tecniche costruttive</w:t>
            </w:r>
            <w:r w:rsidR="00F843D1">
              <w:t xml:space="preserve"> </w:t>
            </w:r>
            <w:r>
              <w:t>dell’edilizia, mosaico, oreficeria, ecc. Movimenti artistici,</w:t>
            </w:r>
            <w:r w:rsidR="00F843D1">
              <w:t xml:space="preserve"> </w:t>
            </w:r>
            <w:r>
              <w:t>personalità e opere significative di architettura, pittura, scultura e</w:t>
            </w:r>
            <w:r w:rsidR="00F843D1">
              <w:t xml:space="preserve"> </w:t>
            </w:r>
            <w:r>
              <w:t>arti applicate, dalle Civiltà pre-elleniche al Trecento.</w:t>
            </w:r>
          </w:p>
          <w:p w14:paraId="6530FC92" w14:textId="78B60A53" w:rsidR="00914B35" w:rsidRDefault="00914B35" w:rsidP="00914B35">
            <w:pPr>
              <w:jc w:val="both"/>
            </w:pPr>
            <w:r>
              <w:t>Elementi caratterizzanti il territorio italiano ed europeo dalle</w:t>
            </w:r>
            <w:r w:rsidR="00F843D1">
              <w:t xml:space="preserve"> </w:t>
            </w:r>
            <w:r>
              <w:t>Origini al Trecento, con particolare riferimento alle testimonianze</w:t>
            </w:r>
            <w:r w:rsidR="00F843D1">
              <w:t xml:space="preserve"> </w:t>
            </w:r>
            <w:r>
              <w:t>storico-artistiche dell’ambito territoriale di appartenenza.</w:t>
            </w:r>
          </w:p>
          <w:p w14:paraId="23564F92" w14:textId="77777777" w:rsidR="00914B35" w:rsidRDefault="00914B35" w:rsidP="00914B35">
            <w:r>
              <w:t>Rappresentazione del paesaggio nelle arti figurative.</w:t>
            </w:r>
          </w:p>
          <w:p w14:paraId="167FE125" w14:textId="22DE2625" w:rsidR="00F33A30" w:rsidRDefault="00914B35" w:rsidP="00914B35">
            <w:r>
              <w:t>Evoluzione della realtà urbana, delle tipologie edilizie e degli</w:t>
            </w:r>
            <w:r w:rsidR="00F843D1">
              <w:t xml:space="preserve"> </w:t>
            </w:r>
            <w:r>
              <w:t>spazi urbani dalle Origini al Trecento.</w:t>
            </w:r>
          </w:p>
        </w:tc>
      </w:tr>
      <w:tr w:rsidR="00F33A30" w14:paraId="6735CE1F" w14:textId="77777777" w:rsidTr="00EC7D76">
        <w:tc>
          <w:tcPr>
            <w:tcW w:w="2248" w:type="dxa"/>
          </w:tcPr>
          <w:p w14:paraId="2157A7CC" w14:textId="43F784B6" w:rsidR="00F33A30" w:rsidRPr="00721031" w:rsidRDefault="00F33A30">
            <w:pPr>
              <w:rPr>
                <w:b/>
                <w:bCs/>
              </w:rPr>
            </w:pPr>
            <w:r w:rsidRPr="00721031">
              <w:rPr>
                <w:b/>
                <w:bCs/>
              </w:rPr>
              <w:t>OBIETTIVI MINIMI DI APPRENDIMENTO</w:t>
            </w:r>
          </w:p>
        </w:tc>
        <w:tc>
          <w:tcPr>
            <w:tcW w:w="7380" w:type="dxa"/>
            <w:gridSpan w:val="2"/>
          </w:tcPr>
          <w:p w14:paraId="77B7A672" w14:textId="494BEB00" w:rsidR="0085507F" w:rsidRDefault="0085507F" w:rsidP="00301AA2">
            <w:pPr>
              <w:pStyle w:val="Paragrafoelenco"/>
              <w:numPr>
                <w:ilvl w:val="0"/>
                <w:numId w:val="7"/>
              </w:numPr>
              <w:ind w:left="190" w:hanging="190"/>
              <w:jc w:val="both"/>
            </w:pPr>
            <w:r>
              <w:t>Conoscere gli eventi artistici e la loro collocazione spazio-temporale</w:t>
            </w:r>
            <w:r w:rsidR="00CA237D">
              <w:t>.</w:t>
            </w:r>
          </w:p>
          <w:p w14:paraId="165E408B" w14:textId="46255666" w:rsidR="0085507F" w:rsidRDefault="0085507F" w:rsidP="00301AA2">
            <w:pPr>
              <w:jc w:val="both"/>
            </w:pPr>
            <w:r>
              <w:t>• Conoscere le principali relazioni tra eventi artistici diversi e anche lontani nello spazio e/o nel tempo</w:t>
            </w:r>
            <w:r w:rsidR="00CA237D">
              <w:t>.</w:t>
            </w:r>
          </w:p>
          <w:p w14:paraId="58E08824" w14:textId="6C95ED1B" w:rsidR="0085507F" w:rsidRDefault="0085507F" w:rsidP="00301AA2">
            <w:pPr>
              <w:jc w:val="both"/>
            </w:pPr>
            <w:r>
              <w:t>• Conoscere alcune tecniche artistiche relative ai periodi studiati</w:t>
            </w:r>
            <w:r w:rsidR="00CA237D">
              <w:t>.</w:t>
            </w:r>
          </w:p>
          <w:p w14:paraId="3ACD0B43" w14:textId="38D3B11C" w:rsidR="00875182" w:rsidRDefault="0085507F" w:rsidP="00301AA2">
            <w:pPr>
              <w:jc w:val="both"/>
            </w:pPr>
            <w:r>
              <w:t>• Conoscere il lessico specialistico.</w:t>
            </w:r>
          </w:p>
        </w:tc>
      </w:tr>
      <w:tr w:rsidR="005E7F8A" w14:paraId="0C57882E" w14:textId="77777777" w:rsidTr="00EC7D76">
        <w:trPr>
          <w:trHeight w:val="2776"/>
        </w:trPr>
        <w:tc>
          <w:tcPr>
            <w:tcW w:w="2248" w:type="dxa"/>
          </w:tcPr>
          <w:p w14:paraId="1F592E6E" w14:textId="275E1459" w:rsidR="005E7F8A" w:rsidRPr="00721031" w:rsidRDefault="005E7F8A" w:rsidP="005E7F8A">
            <w:pPr>
              <w:rPr>
                <w:b/>
                <w:bCs/>
              </w:rPr>
            </w:pPr>
            <w:r w:rsidRPr="00721031">
              <w:rPr>
                <w:b/>
                <w:bCs/>
              </w:rPr>
              <w:t>COMPETENZE DI EDUCAZIONE CIVICA</w:t>
            </w:r>
          </w:p>
        </w:tc>
        <w:tc>
          <w:tcPr>
            <w:tcW w:w="1866" w:type="dxa"/>
          </w:tcPr>
          <w:p w14:paraId="211780C8" w14:textId="1DB43F04" w:rsidR="005E7F8A" w:rsidRDefault="005E7F8A" w:rsidP="005E7F8A">
            <w:r>
              <w:t>COSTITUZIONE, diritto, legalità e solidarietà</w:t>
            </w:r>
          </w:p>
          <w:p w14:paraId="26E2456F" w14:textId="518E8A04" w:rsidR="005E7F8A" w:rsidRDefault="005E7F8A" w:rsidP="005E7F8A"/>
          <w:p w14:paraId="67B28D76" w14:textId="77777777" w:rsidR="005E7F8A" w:rsidRDefault="005E7F8A" w:rsidP="005E7F8A"/>
          <w:p w14:paraId="704870F0" w14:textId="77777777" w:rsidR="005E7F8A" w:rsidRDefault="005E7F8A" w:rsidP="005E7F8A"/>
          <w:p w14:paraId="7139DA70" w14:textId="77777777" w:rsidR="005E7F8A" w:rsidRDefault="005E7F8A" w:rsidP="005E7F8A"/>
          <w:p w14:paraId="22653622" w14:textId="77777777" w:rsidR="005E7F8A" w:rsidRDefault="005E7F8A" w:rsidP="005E7F8A"/>
          <w:p w14:paraId="1AFAC618" w14:textId="77777777" w:rsidR="005E7F8A" w:rsidRDefault="005E7F8A" w:rsidP="005E7F8A"/>
          <w:p w14:paraId="68A33E9A" w14:textId="77777777" w:rsidR="005E7F8A" w:rsidRDefault="005E7F8A" w:rsidP="005E7F8A"/>
          <w:p w14:paraId="3D1543A5" w14:textId="77777777" w:rsidR="005E7F8A" w:rsidRDefault="005E7F8A" w:rsidP="005E7F8A"/>
          <w:p w14:paraId="32BD15F5" w14:textId="77777777" w:rsidR="005E7F8A" w:rsidRDefault="005E7F8A" w:rsidP="005E7F8A"/>
          <w:p w14:paraId="6E1B2474" w14:textId="77777777" w:rsidR="005E7F8A" w:rsidRDefault="005E7F8A" w:rsidP="005E7F8A"/>
          <w:p w14:paraId="4E87B741" w14:textId="77777777" w:rsidR="005E7F8A" w:rsidRDefault="005E7F8A" w:rsidP="005E7F8A"/>
          <w:p w14:paraId="7087E511" w14:textId="77777777" w:rsidR="005E7F8A" w:rsidRDefault="005E7F8A" w:rsidP="005E7F8A"/>
          <w:p w14:paraId="4433D344" w14:textId="77777777" w:rsidR="005E7F8A" w:rsidRDefault="005E7F8A" w:rsidP="005E7F8A"/>
          <w:p w14:paraId="17ED3045" w14:textId="77777777" w:rsidR="005E7F8A" w:rsidRDefault="005E7F8A" w:rsidP="005E7F8A"/>
          <w:p w14:paraId="148FCDB2" w14:textId="77777777" w:rsidR="005E7F8A" w:rsidRDefault="005E7F8A" w:rsidP="005E7F8A"/>
          <w:p w14:paraId="1487A43E" w14:textId="77777777" w:rsidR="005E7F8A" w:rsidRDefault="005E7F8A" w:rsidP="005E7F8A"/>
          <w:p w14:paraId="57AA7522" w14:textId="77777777" w:rsidR="005E7F8A" w:rsidRDefault="005E7F8A" w:rsidP="005E7F8A"/>
          <w:p w14:paraId="12997207" w14:textId="77777777" w:rsidR="005E7F8A" w:rsidRDefault="005E7F8A" w:rsidP="005E7F8A"/>
          <w:p w14:paraId="6CC9011F" w14:textId="77777777" w:rsidR="005E7F8A" w:rsidRDefault="005E7F8A" w:rsidP="005E7F8A"/>
          <w:p w14:paraId="1C0D7291" w14:textId="77777777" w:rsidR="005E7F8A" w:rsidRDefault="005E7F8A" w:rsidP="005E7F8A"/>
          <w:p w14:paraId="64519B5C" w14:textId="763CF845" w:rsidR="005E7F8A" w:rsidRDefault="005E7F8A" w:rsidP="005E7F8A">
            <w:r>
              <w:t xml:space="preserve">SVILUPPO SOSTENIBILE, educazione </w:t>
            </w:r>
            <w:r>
              <w:lastRenderedPageBreak/>
              <w:t>ambientale, conoscenza e tutela del patrimonio e del territorio</w:t>
            </w:r>
          </w:p>
          <w:p w14:paraId="601358D7" w14:textId="61441BB3" w:rsidR="005E7F8A" w:rsidRDefault="005E7F8A" w:rsidP="005E7F8A"/>
          <w:p w14:paraId="19223D79" w14:textId="77777777" w:rsidR="005E7F8A" w:rsidRDefault="005E7F8A" w:rsidP="005E7F8A"/>
          <w:p w14:paraId="0E5B3FB1" w14:textId="77777777" w:rsidR="005E7F8A" w:rsidRDefault="005E7F8A" w:rsidP="005E7F8A"/>
          <w:p w14:paraId="6D6422D8" w14:textId="77777777" w:rsidR="005E7F8A" w:rsidRDefault="005E7F8A" w:rsidP="005E7F8A"/>
          <w:p w14:paraId="636B85F5" w14:textId="77777777" w:rsidR="005E7F8A" w:rsidRDefault="005E7F8A" w:rsidP="005E7F8A"/>
          <w:p w14:paraId="0469FECA" w14:textId="77777777" w:rsidR="005E7F8A" w:rsidRDefault="005E7F8A" w:rsidP="005E7F8A"/>
          <w:p w14:paraId="14B72B54" w14:textId="77777777" w:rsidR="005E7F8A" w:rsidRDefault="005E7F8A" w:rsidP="005E7F8A"/>
          <w:p w14:paraId="4A578C75" w14:textId="77777777" w:rsidR="005E7F8A" w:rsidRDefault="005E7F8A" w:rsidP="005E7F8A"/>
          <w:p w14:paraId="0CE79BF0" w14:textId="5205FA13" w:rsidR="005E7F8A" w:rsidRDefault="005E7F8A" w:rsidP="005E7F8A">
            <w:r>
              <w:t>CITTADINANZA DIGITALE</w:t>
            </w:r>
          </w:p>
          <w:p w14:paraId="3B56F027" w14:textId="1963B4B0" w:rsidR="005E7F8A" w:rsidRDefault="005E7F8A" w:rsidP="005E7F8A"/>
        </w:tc>
        <w:tc>
          <w:tcPr>
            <w:tcW w:w="5514" w:type="dxa"/>
          </w:tcPr>
          <w:p w14:paraId="3917A1A9" w14:textId="77777777" w:rsidR="005E7F8A" w:rsidRPr="002A27D3" w:rsidRDefault="005E7F8A" w:rsidP="00D24DCC">
            <w:pPr>
              <w:jc w:val="both"/>
            </w:pPr>
            <w:r w:rsidRPr="002A27D3">
              <w:lastRenderedPageBreak/>
              <w:t>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7F28DAC5" w14:textId="77777777" w:rsidR="005E7F8A" w:rsidRDefault="005E7F8A" w:rsidP="00D24DCC">
            <w:pPr>
              <w:jc w:val="both"/>
            </w:pPr>
          </w:p>
          <w:p w14:paraId="191EEE1D" w14:textId="77777777" w:rsidR="005E7F8A" w:rsidRDefault="005E7F8A" w:rsidP="00D24DCC">
            <w:pPr>
              <w:jc w:val="both"/>
            </w:pPr>
          </w:p>
          <w:p w14:paraId="057FE352" w14:textId="6965BDA2" w:rsidR="005E7F8A" w:rsidRPr="002A27D3" w:rsidRDefault="005E7F8A" w:rsidP="00D24DCC">
            <w:pPr>
              <w:jc w:val="both"/>
            </w:pPr>
            <w:r w:rsidRPr="002A27D3">
              <w:t xml:space="preserve">Educazione ambientale, conoscenza e tutela del patrimonio e del territorio L’Agenda 2030 dell’ONU ha fissato i 17 obiettivi da perseguire entro il 2030 a salvaguardia della convivenza e dello sviluppo sostenibile. Gli obiettivi non </w:t>
            </w:r>
            <w:r w:rsidRPr="002A27D3">
              <w:lastRenderedPageBreak/>
              <w:t xml:space="preserve">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16406D13" w14:textId="77777777" w:rsidR="005E7F8A" w:rsidRPr="002A27D3" w:rsidRDefault="005E7F8A" w:rsidP="00D24DCC">
            <w:pPr>
              <w:jc w:val="both"/>
            </w:pPr>
          </w:p>
          <w:p w14:paraId="1147D8DE" w14:textId="40A532CA" w:rsidR="005E7F8A" w:rsidRDefault="005E7F8A" w:rsidP="00D24DCC">
            <w:pPr>
              <w:jc w:val="both"/>
            </w:pPr>
            <w:r w:rsidRPr="002A27D3">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5E7F8A" w14:paraId="5360E3A2" w14:textId="77777777" w:rsidTr="003C6D37">
        <w:tc>
          <w:tcPr>
            <w:tcW w:w="9628" w:type="dxa"/>
            <w:gridSpan w:val="3"/>
          </w:tcPr>
          <w:p w14:paraId="64EB549A" w14:textId="77777777" w:rsidR="005E7F8A" w:rsidRPr="00875182" w:rsidRDefault="005E7F8A" w:rsidP="005E7F8A">
            <w:pPr>
              <w:jc w:val="center"/>
              <w:rPr>
                <w:b/>
                <w:bCs/>
              </w:rPr>
            </w:pPr>
            <w:r w:rsidRPr="00875182">
              <w:rPr>
                <w:b/>
                <w:bCs/>
              </w:rPr>
              <w:lastRenderedPageBreak/>
              <w:t>METODOLOGIE</w:t>
            </w:r>
          </w:p>
          <w:p w14:paraId="6207D18C" w14:textId="77777777" w:rsidR="005E7F8A" w:rsidRDefault="005E7F8A" w:rsidP="005E7F8A">
            <w:r>
              <w:t>Lezione frontale dialogata</w:t>
            </w:r>
          </w:p>
          <w:p w14:paraId="3B658261" w14:textId="4DFC88F6" w:rsidR="005E7F8A" w:rsidRDefault="005E7F8A" w:rsidP="005E7F8A">
            <w:r>
              <w:t>Confronto studente/docente</w:t>
            </w:r>
          </w:p>
          <w:p w14:paraId="6C1F2D11" w14:textId="0714E886" w:rsidR="005E7F8A" w:rsidRDefault="005E7F8A" w:rsidP="005E7F8A">
            <w:proofErr w:type="spellStart"/>
            <w:r>
              <w:t>Debate</w:t>
            </w:r>
            <w:proofErr w:type="spellEnd"/>
          </w:p>
          <w:p w14:paraId="16001E56" w14:textId="7AAE7674" w:rsidR="005E7F8A" w:rsidRDefault="005E7F8A" w:rsidP="005E7F8A">
            <w:r>
              <w:t>Approccio problematico e dialogico</w:t>
            </w:r>
          </w:p>
          <w:p w14:paraId="3FBE4F6E" w14:textId="77777777" w:rsidR="005E7F8A" w:rsidRDefault="005E7F8A" w:rsidP="005E7F8A">
            <w:r>
              <w:t>Cooperative learning</w:t>
            </w:r>
          </w:p>
          <w:p w14:paraId="1621FD7C" w14:textId="02FA0E20" w:rsidR="005E7F8A" w:rsidRDefault="005E7F8A" w:rsidP="005E7F8A">
            <w:r>
              <w:t>Attività laboratoriale</w:t>
            </w:r>
          </w:p>
          <w:p w14:paraId="50C218E9" w14:textId="77777777" w:rsidR="005E7F8A" w:rsidRDefault="005E7F8A" w:rsidP="005E7F8A">
            <w:r>
              <w:t>Riflessione individuale</w:t>
            </w:r>
          </w:p>
          <w:p w14:paraId="3C5A2EAC" w14:textId="77777777" w:rsidR="005E7F8A" w:rsidRDefault="005E7F8A" w:rsidP="005E7F8A">
            <w:r>
              <w:t>Lezione con l’utilizzo delle TIC</w:t>
            </w:r>
          </w:p>
          <w:p w14:paraId="328FD811" w14:textId="6ABD4935" w:rsidR="005E7F8A" w:rsidRDefault="005E7F8A" w:rsidP="005E7F8A">
            <w:proofErr w:type="spellStart"/>
            <w:r>
              <w:t>Flipped</w:t>
            </w:r>
            <w:proofErr w:type="spellEnd"/>
            <w:r>
              <w:t xml:space="preserve"> </w:t>
            </w:r>
            <w:proofErr w:type="spellStart"/>
            <w:r>
              <w:t>classroom</w:t>
            </w:r>
            <w:proofErr w:type="spellEnd"/>
          </w:p>
        </w:tc>
      </w:tr>
      <w:tr w:rsidR="005E7F8A" w14:paraId="2695B3A1" w14:textId="77777777" w:rsidTr="003C6D37">
        <w:tc>
          <w:tcPr>
            <w:tcW w:w="9628" w:type="dxa"/>
            <w:gridSpan w:val="3"/>
          </w:tcPr>
          <w:p w14:paraId="00A01816" w14:textId="77777777" w:rsidR="005E7F8A" w:rsidRPr="00721031" w:rsidRDefault="005E7F8A" w:rsidP="005E7F8A">
            <w:pPr>
              <w:jc w:val="center"/>
              <w:rPr>
                <w:b/>
                <w:bCs/>
              </w:rPr>
            </w:pPr>
            <w:r w:rsidRPr="00721031">
              <w:rPr>
                <w:b/>
                <w:bCs/>
              </w:rPr>
              <w:t>VALUTAZIONE</w:t>
            </w:r>
          </w:p>
          <w:p w14:paraId="5FBC95D1" w14:textId="2A6A83CB" w:rsidR="005E7F8A" w:rsidRPr="00F6256F" w:rsidRDefault="005E7F8A" w:rsidP="005E7F8A">
            <w:r>
              <w:t>Tipologie di verifiche formative</w:t>
            </w:r>
          </w:p>
          <w:p w14:paraId="60CC5E39" w14:textId="593CC9F2" w:rsidR="005E7F8A" w:rsidRPr="00F6256F" w:rsidRDefault="005E7F8A" w:rsidP="005E7F8A">
            <w:r w:rsidRPr="00F6256F">
              <w:t>Prove orale (acquisizione dei contenuti, capacità argomentativa, padronanza linguistica)</w:t>
            </w:r>
          </w:p>
          <w:p w14:paraId="1B478EBF" w14:textId="77777777" w:rsidR="005E7F8A" w:rsidRPr="00F6256F" w:rsidRDefault="005E7F8A" w:rsidP="005E7F8A">
            <w:r w:rsidRPr="00F6256F">
              <w:t>Tipologie di verifiche sommative</w:t>
            </w:r>
          </w:p>
          <w:p w14:paraId="4CE3BC8B" w14:textId="77777777" w:rsidR="005E7F8A" w:rsidRDefault="005E7F8A" w:rsidP="005E7F8A">
            <w:r w:rsidRPr="00F6256F">
              <w:t>Prove s</w:t>
            </w:r>
            <w:r>
              <w:t>t</w:t>
            </w:r>
            <w:r w:rsidRPr="00F6256F">
              <w:t>rutturate – semi strutturate- Questionario- Esercizi.</w:t>
            </w:r>
          </w:p>
          <w:p w14:paraId="5DE5EC2E" w14:textId="77777777" w:rsidR="00F843D1" w:rsidRDefault="00F843D1" w:rsidP="005E7F8A"/>
          <w:p w14:paraId="208EEFE4" w14:textId="4DE1FD89" w:rsidR="00F843D1" w:rsidRDefault="00F843D1" w:rsidP="005E7F8A"/>
        </w:tc>
      </w:tr>
      <w:tr w:rsidR="005E7F8A" w14:paraId="6D83C9C5" w14:textId="77777777" w:rsidTr="003C6D37">
        <w:tc>
          <w:tcPr>
            <w:tcW w:w="9628" w:type="dxa"/>
            <w:gridSpan w:val="3"/>
          </w:tcPr>
          <w:p w14:paraId="41B992EC" w14:textId="77777777" w:rsidR="005E7F8A" w:rsidRDefault="005E7F8A" w:rsidP="005E7F8A">
            <w:pPr>
              <w:jc w:val="center"/>
              <w:rPr>
                <w:b/>
                <w:bCs/>
              </w:rPr>
            </w:pPr>
            <w:r w:rsidRPr="00721031">
              <w:rPr>
                <w:b/>
                <w:bCs/>
              </w:rPr>
              <w:t>GRIGLIA DI VALUTAZIONE</w:t>
            </w:r>
          </w:p>
          <w:p w14:paraId="3951B585" w14:textId="68937B2C" w:rsidR="005E7F8A" w:rsidRPr="00721031" w:rsidRDefault="005E7F8A" w:rsidP="005E7F8A">
            <w:pPr>
              <w:jc w:val="both"/>
              <w:rPr>
                <w:b/>
                <w:bCs/>
              </w:rPr>
            </w:pPr>
            <w:r>
              <w:t>La valutazione del colloquio orale e delle prove scritte avverrà secondo le griglie deliberate nel C.D. e inserite nel PTOF.</w:t>
            </w:r>
          </w:p>
          <w:p w14:paraId="325121A0" w14:textId="427C9DAB" w:rsidR="005E7F8A" w:rsidRDefault="005E7F8A" w:rsidP="005E7F8A">
            <w:pPr>
              <w:jc w:val="center"/>
            </w:pPr>
          </w:p>
        </w:tc>
      </w:tr>
      <w:tr w:rsidR="005E7F8A" w14:paraId="58B285A1" w14:textId="77777777" w:rsidTr="003C6D37">
        <w:tc>
          <w:tcPr>
            <w:tcW w:w="9628" w:type="dxa"/>
            <w:gridSpan w:val="3"/>
          </w:tcPr>
          <w:p w14:paraId="6E1FE574" w14:textId="5E1CA80C" w:rsidR="005E7F8A" w:rsidRPr="00721031" w:rsidRDefault="005E7F8A" w:rsidP="005E7F8A">
            <w:pPr>
              <w:jc w:val="center"/>
              <w:rPr>
                <w:b/>
                <w:bCs/>
              </w:rPr>
            </w:pPr>
            <w:r>
              <w:rPr>
                <w:b/>
                <w:bCs/>
              </w:rPr>
              <w:t>QUARTO ANNO</w:t>
            </w:r>
          </w:p>
        </w:tc>
      </w:tr>
      <w:tr w:rsidR="005E7F8A" w:rsidRPr="00721031" w14:paraId="245EC077" w14:textId="77777777" w:rsidTr="003C6D37">
        <w:tc>
          <w:tcPr>
            <w:tcW w:w="9628" w:type="dxa"/>
            <w:gridSpan w:val="3"/>
          </w:tcPr>
          <w:p w14:paraId="1EC27066" w14:textId="2E267E3E" w:rsidR="005E7F8A" w:rsidRPr="00721031" w:rsidRDefault="005E7F8A" w:rsidP="005E7F8A">
            <w:pPr>
              <w:jc w:val="center"/>
              <w:rPr>
                <w:b/>
                <w:bCs/>
              </w:rPr>
            </w:pPr>
          </w:p>
        </w:tc>
      </w:tr>
      <w:tr w:rsidR="005E7F8A" w14:paraId="16671407" w14:textId="77777777" w:rsidTr="00EC7D76">
        <w:tc>
          <w:tcPr>
            <w:tcW w:w="2248" w:type="dxa"/>
          </w:tcPr>
          <w:p w14:paraId="620A4CAD" w14:textId="77777777" w:rsidR="005E7F8A" w:rsidRPr="00721031" w:rsidRDefault="005E7F8A" w:rsidP="005E7F8A">
            <w:pPr>
              <w:rPr>
                <w:b/>
                <w:bCs/>
              </w:rPr>
            </w:pPr>
            <w:r w:rsidRPr="00721031">
              <w:rPr>
                <w:b/>
                <w:bCs/>
              </w:rPr>
              <w:lastRenderedPageBreak/>
              <w:t>COMPETENZE DISCIPLINARI</w:t>
            </w:r>
          </w:p>
        </w:tc>
        <w:tc>
          <w:tcPr>
            <w:tcW w:w="7380" w:type="dxa"/>
            <w:gridSpan w:val="2"/>
          </w:tcPr>
          <w:p w14:paraId="150D879C" w14:textId="77777777" w:rsidR="005E7F8A" w:rsidRPr="00FD72C0" w:rsidRDefault="005E7F8A" w:rsidP="005E7F8A">
            <w:r w:rsidRPr="00FD72C0">
              <w:t>Utilizzare le reti e gli strumenti informatici nelle attività di studio, ricerca e approfondimento disciplinare Identificare e applicare le metodologie e le tecniche per la gestione dei progetti.</w:t>
            </w:r>
          </w:p>
          <w:p w14:paraId="43181FD2" w14:textId="77777777" w:rsidR="005E7F8A" w:rsidRPr="00FD72C0" w:rsidRDefault="005E7F8A" w:rsidP="005E7F8A">
            <w:r w:rsidRPr="00FD72C0">
              <w:t>Analizzare l’immagine del territorio sia per riconoscere la specificità del suo</w:t>
            </w:r>
          </w:p>
          <w:p w14:paraId="0F89A551" w14:textId="77777777" w:rsidR="005E7F8A" w:rsidRPr="00FD72C0" w:rsidRDefault="005E7F8A" w:rsidP="005E7F8A">
            <w:r w:rsidRPr="00FD72C0">
              <w:t>patrimonio culturale sia per individuare strategie di sviluppo del turismo integrato e sostenibile.</w:t>
            </w:r>
          </w:p>
          <w:p w14:paraId="2E97C8BA" w14:textId="77777777" w:rsidR="005E7F8A" w:rsidRPr="00FD72C0" w:rsidRDefault="005E7F8A" w:rsidP="005E7F8A">
            <w:r w:rsidRPr="00FD72C0">
              <w:t>Progettare, documentare e presentare servizi o prodotti turistici.</w:t>
            </w:r>
          </w:p>
          <w:p w14:paraId="0FFC592C" w14:textId="77777777" w:rsidR="005E7F8A" w:rsidRPr="00FD72C0" w:rsidRDefault="005E7F8A" w:rsidP="005E7F8A">
            <w:r w:rsidRPr="00FD72C0">
              <w:t>Riconoscere e interpretare i cambiamenti dei sistemi economici nella</w:t>
            </w:r>
          </w:p>
          <w:p w14:paraId="6129A9E1" w14:textId="5EF5990A" w:rsidR="005E7F8A" w:rsidRDefault="005E7F8A" w:rsidP="005E7F8A">
            <w:r w:rsidRPr="00FD72C0">
              <w:t>dimensione diacronica attraverso il confronto fra epoche nella dimensione sincronica attraverso il confronto tra aree geografiche e culturali diverse.</w:t>
            </w:r>
          </w:p>
        </w:tc>
      </w:tr>
      <w:tr w:rsidR="005E7F8A" w14:paraId="11309FA0" w14:textId="77777777" w:rsidTr="00EC7D76">
        <w:tc>
          <w:tcPr>
            <w:tcW w:w="2248" w:type="dxa"/>
          </w:tcPr>
          <w:p w14:paraId="57EB37F5" w14:textId="0690357D" w:rsidR="005E7F8A" w:rsidRPr="00721031" w:rsidRDefault="005E7F8A" w:rsidP="005E7F8A">
            <w:pPr>
              <w:rPr>
                <w:b/>
                <w:bCs/>
              </w:rPr>
            </w:pPr>
            <w:bookmarkStart w:id="0" w:name="_Hlk155999010"/>
            <w:r>
              <w:rPr>
                <w:b/>
                <w:bCs/>
              </w:rPr>
              <w:t>COMPETENZE CHIAVE EUROPEE</w:t>
            </w:r>
          </w:p>
        </w:tc>
        <w:tc>
          <w:tcPr>
            <w:tcW w:w="7380" w:type="dxa"/>
            <w:gridSpan w:val="2"/>
          </w:tcPr>
          <w:p w14:paraId="360536C1" w14:textId="2F462028" w:rsidR="005E7F8A" w:rsidRDefault="005E7F8A" w:rsidP="005E7F8A">
            <w:r>
              <w:t>1.Comunicazione nella madrelingua.</w:t>
            </w:r>
          </w:p>
          <w:p w14:paraId="011261F0" w14:textId="77777777" w:rsidR="005E7F8A" w:rsidRDefault="005E7F8A" w:rsidP="005E7F8A">
            <w:r>
              <w:t>2. Comunicazione nelle lingue straniere.</w:t>
            </w:r>
          </w:p>
          <w:p w14:paraId="3943D3CF" w14:textId="77777777" w:rsidR="005E7F8A" w:rsidRDefault="005E7F8A" w:rsidP="005E7F8A">
            <w:r>
              <w:t>3. Competenza matematica e competenze di base in scienza e tecnologia.</w:t>
            </w:r>
          </w:p>
          <w:p w14:paraId="7A2178B3" w14:textId="77777777" w:rsidR="005E7F8A" w:rsidRDefault="005E7F8A" w:rsidP="005E7F8A">
            <w:r>
              <w:t>4. Competenza digitale.</w:t>
            </w:r>
          </w:p>
          <w:p w14:paraId="712061C9" w14:textId="77777777" w:rsidR="005E7F8A" w:rsidRDefault="005E7F8A" w:rsidP="005E7F8A">
            <w:r>
              <w:t>5. Imparare a imparare.</w:t>
            </w:r>
          </w:p>
          <w:p w14:paraId="0254587B" w14:textId="77777777" w:rsidR="005E7F8A" w:rsidRDefault="005E7F8A" w:rsidP="005E7F8A">
            <w:r>
              <w:t>6. Competenze sociali e civiche.</w:t>
            </w:r>
          </w:p>
          <w:p w14:paraId="78D30EEB" w14:textId="77777777" w:rsidR="005E7F8A" w:rsidRDefault="005E7F8A" w:rsidP="005E7F8A">
            <w:r>
              <w:t>7. Spirito di iniziativa e imprenditorialità.</w:t>
            </w:r>
          </w:p>
          <w:p w14:paraId="53F03BF7" w14:textId="77777777" w:rsidR="005E7F8A" w:rsidRDefault="005E7F8A" w:rsidP="005E7F8A">
            <w:r>
              <w:t>8. Consapevolezza ed espressione culturale.</w:t>
            </w:r>
          </w:p>
          <w:p w14:paraId="75CE94D5" w14:textId="77777777" w:rsidR="005E7F8A" w:rsidRDefault="005E7F8A" w:rsidP="005E7F8A"/>
        </w:tc>
      </w:tr>
      <w:tr w:rsidR="005E7F8A" w14:paraId="04D4D17D" w14:textId="77777777" w:rsidTr="00EC7D76">
        <w:tc>
          <w:tcPr>
            <w:tcW w:w="2248" w:type="dxa"/>
          </w:tcPr>
          <w:p w14:paraId="072A2A1B" w14:textId="69E550D8" w:rsidR="005E7F8A" w:rsidRPr="00721031" w:rsidRDefault="005E7F8A" w:rsidP="005E7F8A">
            <w:pPr>
              <w:rPr>
                <w:b/>
                <w:bCs/>
              </w:rPr>
            </w:pPr>
            <w:r>
              <w:rPr>
                <w:b/>
                <w:bCs/>
              </w:rPr>
              <w:t>COMPETENZE DI CITTADINANZA</w:t>
            </w:r>
          </w:p>
        </w:tc>
        <w:tc>
          <w:tcPr>
            <w:tcW w:w="7380" w:type="dxa"/>
            <w:gridSpan w:val="2"/>
          </w:tcPr>
          <w:p w14:paraId="48723BDF" w14:textId="77777777" w:rsidR="005E7F8A" w:rsidRPr="00D85C7D" w:rsidRDefault="005E7F8A" w:rsidP="005E7F8A">
            <w:r w:rsidRPr="00D85C7D">
              <w:t>1. Imparare ad imparare</w:t>
            </w:r>
          </w:p>
          <w:p w14:paraId="616FBFD6" w14:textId="77777777" w:rsidR="005E7F8A" w:rsidRPr="00D85C7D" w:rsidRDefault="005E7F8A" w:rsidP="005E7F8A">
            <w:r w:rsidRPr="00D85C7D">
              <w:t>2. Progettare</w:t>
            </w:r>
          </w:p>
          <w:p w14:paraId="171F6F2E" w14:textId="77777777" w:rsidR="005E7F8A" w:rsidRPr="00D85C7D" w:rsidRDefault="005E7F8A" w:rsidP="005E7F8A">
            <w:r w:rsidRPr="00D85C7D">
              <w:t>3. Comunicare</w:t>
            </w:r>
          </w:p>
          <w:p w14:paraId="2BF8E38C" w14:textId="77777777" w:rsidR="005E7F8A" w:rsidRPr="00D85C7D" w:rsidRDefault="005E7F8A" w:rsidP="005E7F8A">
            <w:r w:rsidRPr="00D85C7D">
              <w:t>4. Collaborare e partecipare</w:t>
            </w:r>
          </w:p>
          <w:p w14:paraId="063E2F4E" w14:textId="77777777" w:rsidR="005E7F8A" w:rsidRPr="00D85C7D" w:rsidRDefault="005E7F8A" w:rsidP="005E7F8A">
            <w:r w:rsidRPr="00D85C7D">
              <w:t>5. Agire in modo autonome e responsabile</w:t>
            </w:r>
          </w:p>
          <w:p w14:paraId="1AA974B7" w14:textId="77777777" w:rsidR="005E7F8A" w:rsidRPr="00D85C7D" w:rsidRDefault="005E7F8A" w:rsidP="005E7F8A">
            <w:r w:rsidRPr="00D85C7D">
              <w:t>6. Risolvere problemi</w:t>
            </w:r>
          </w:p>
          <w:p w14:paraId="71EF5EDA" w14:textId="77777777" w:rsidR="005E7F8A" w:rsidRPr="00D85C7D" w:rsidRDefault="005E7F8A" w:rsidP="005E7F8A">
            <w:r w:rsidRPr="00D85C7D">
              <w:t>7. Individuare collegamenti e relazioni</w:t>
            </w:r>
          </w:p>
          <w:p w14:paraId="779E0939" w14:textId="0716D140" w:rsidR="005E7F8A" w:rsidRDefault="005E7F8A" w:rsidP="005E7F8A">
            <w:r w:rsidRPr="00D85C7D">
              <w:t>8. Acquisire e interpretare l’informazione.</w:t>
            </w:r>
          </w:p>
        </w:tc>
      </w:tr>
      <w:bookmarkEnd w:id="0"/>
      <w:tr w:rsidR="005E7F8A" w14:paraId="0957A241" w14:textId="77777777" w:rsidTr="00EC7D76">
        <w:tc>
          <w:tcPr>
            <w:tcW w:w="2248" w:type="dxa"/>
          </w:tcPr>
          <w:p w14:paraId="0B780A9E" w14:textId="77777777" w:rsidR="005E7F8A" w:rsidRPr="00721031" w:rsidRDefault="005E7F8A" w:rsidP="005E7F8A">
            <w:pPr>
              <w:rPr>
                <w:b/>
                <w:bCs/>
              </w:rPr>
            </w:pPr>
            <w:r w:rsidRPr="00721031">
              <w:rPr>
                <w:b/>
                <w:bCs/>
              </w:rPr>
              <w:t>ABILITA’</w:t>
            </w:r>
          </w:p>
        </w:tc>
        <w:tc>
          <w:tcPr>
            <w:tcW w:w="7380" w:type="dxa"/>
            <w:gridSpan w:val="2"/>
          </w:tcPr>
          <w:p w14:paraId="0103C98C" w14:textId="78560C3D" w:rsidR="005E7F8A" w:rsidRDefault="008B09F8" w:rsidP="008B09F8">
            <w:pPr>
              <w:jc w:val="both"/>
            </w:pPr>
            <w:r w:rsidRPr="008B09F8">
              <w:t>Consolidare la metodologia specifica per lo studio della disciplina. Ampliare la conoscenza terminologica e sua applicazione. Perfezionare l’abilità nel fare collegamenti tra generi e tipologie in senso sincronico o diacronico. Collocare le più rilevanti opere umane affrontate secondo le coordinate spazio-tempo</w:t>
            </w:r>
            <w:r>
              <w:t xml:space="preserve">. </w:t>
            </w:r>
            <w:r w:rsidRPr="008B09F8">
              <w:t>Identificare i caratteri significativi per confrontare prodotti artistici di aree e periodi diversi</w:t>
            </w:r>
            <w:r w:rsidR="009556F4">
              <w:t>.</w:t>
            </w:r>
            <w:r w:rsidRPr="008B09F8">
              <w:t xml:space="preserve"> Capacità di consultare: una bibliografia, un catalogo di un museo o di una mostra</w:t>
            </w:r>
            <w:r>
              <w:t>.</w:t>
            </w:r>
          </w:p>
        </w:tc>
      </w:tr>
      <w:tr w:rsidR="005E7F8A" w14:paraId="68551C69" w14:textId="77777777" w:rsidTr="00EC7D76">
        <w:tc>
          <w:tcPr>
            <w:tcW w:w="2248" w:type="dxa"/>
          </w:tcPr>
          <w:p w14:paraId="01F85968" w14:textId="77777777" w:rsidR="005E7F8A" w:rsidRPr="00721031" w:rsidRDefault="005E7F8A" w:rsidP="005E7F8A">
            <w:pPr>
              <w:rPr>
                <w:b/>
                <w:bCs/>
              </w:rPr>
            </w:pPr>
            <w:r w:rsidRPr="00721031">
              <w:rPr>
                <w:b/>
                <w:bCs/>
              </w:rPr>
              <w:t xml:space="preserve">CONOSCENZE </w:t>
            </w:r>
          </w:p>
        </w:tc>
        <w:tc>
          <w:tcPr>
            <w:tcW w:w="7380" w:type="dxa"/>
            <w:gridSpan w:val="2"/>
          </w:tcPr>
          <w:p w14:paraId="67CE16FF" w14:textId="1715B3C6" w:rsidR="005E7F8A" w:rsidRDefault="005E7F8A" w:rsidP="00D24DCC">
            <w:pPr>
              <w:jc w:val="both"/>
            </w:pPr>
            <w:r>
              <w:t>Teorie interpretative dell’opera d’arte. Lineamenti di storia dell’arte italiana, in relazione al contesto mediterraneo ed europeo, dall’Umanesimo all’Illuminismo. Conoscere alcuni artisti che caratterizzano l’arte dall’Umanesimo all’Illuminismo Conoscenza di tecniche nuove: affresco, tecniche costruttive dell’edilizia, mosaico, Movimenti artistici, personalità e opere significative di architettura, pittura, scultura e arti applicate, dall’Umanesimo all’Illuminismo. Elementi caratterizzanti il territorio italiano ed europeo dall’Umanesimo all’Illuminismo con particolare riferimento alle testimonianze storico-artistiche dell’ambito territoriale di appartenenza. Rappresentazione del paesaggio nelle arti figurative. Evoluzione della realtà urbana, delle tipologie edilizie e degli spazi urbani dall’Umanesimo all’Illuminismo.</w:t>
            </w:r>
          </w:p>
        </w:tc>
      </w:tr>
      <w:tr w:rsidR="005E7F8A" w14:paraId="53B4B0EF" w14:textId="77777777" w:rsidTr="00EC7D76">
        <w:tc>
          <w:tcPr>
            <w:tcW w:w="2248" w:type="dxa"/>
          </w:tcPr>
          <w:p w14:paraId="242FD7F1" w14:textId="77777777" w:rsidR="005E7F8A" w:rsidRPr="00721031" w:rsidRDefault="005E7F8A" w:rsidP="005E7F8A">
            <w:pPr>
              <w:rPr>
                <w:b/>
                <w:bCs/>
              </w:rPr>
            </w:pPr>
            <w:r w:rsidRPr="00721031">
              <w:rPr>
                <w:b/>
                <w:bCs/>
              </w:rPr>
              <w:t>OBIETTIVI MINIMI DI APPRENDIMENTO</w:t>
            </w:r>
          </w:p>
        </w:tc>
        <w:tc>
          <w:tcPr>
            <w:tcW w:w="7380" w:type="dxa"/>
            <w:gridSpan w:val="2"/>
          </w:tcPr>
          <w:p w14:paraId="04D8D912" w14:textId="0A79A27C" w:rsidR="005E7F8A" w:rsidRDefault="005E7F8A" w:rsidP="00D24DCC">
            <w:pPr>
              <w:pStyle w:val="Paragrafoelenco"/>
              <w:numPr>
                <w:ilvl w:val="0"/>
                <w:numId w:val="7"/>
              </w:numPr>
              <w:ind w:left="190" w:hanging="190"/>
              <w:jc w:val="both"/>
            </w:pPr>
            <w:r>
              <w:t>Conoscere gli eventi artistici e la loro collocazione spazio-temporale.</w:t>
            </w:r>
          </w:p>
          <w:p w14:paraId="0E0C3C71" w14:textId="7BE3FBE5" w:rsidR="005E7F8A" w:rsidRDefault="005E7F8A" w:rsidP="00D24DCC">
            <w:pPr>
              <w:jc w:val="both"/>
            </w:pPr>
            <w:r>
              <w:t>• Conoscere le principali relazioni tra eventi artistici diversi e anche lontani nello spazio e/o nel tempo.</w:t>
            </w:r>
          </w:p>
          <w:p w14:paraId="067777AC" w14:textId="237B3924" w:rsidR="005E7F8A" w:rsidRDefault="005E7F8A" w:rsidP="00D24DCC">
            <w:pPr>
              <w:jc w:val="both"/>
            </w:pPr>
            <w:r>
              <w:t>• Conoscere alcune tecniche artistiche relative ai periodi studiati.</w:t>
            </w:r>
          </w:p>
          <w:p w14:paraId="5F2619B2" w14:textId="3036B2F0" w:rsidR="005E7F8A" w:rsidRDefault="005E7F8A" w:rsidP="00D24DCC">
            <w:pPr>
              <w:jc w:val="both"/>
            </w:pPr>
            <w:r>
              <w:t>• Conoscere il lessico specialistico.</w:t>
            </w:r>
          </w:p>
        </w:tc>
      </w:tr>
      <w:tr w:rsidR="005E7F8A" w14:paraId="681D2200" w14:textId="77777777" w:rsidTr="00C46C34">
        <w:trPr>
          <w:trHeight w:val="1545"/>
        </w:trPr>
        <w:tc>
          <w:tcPr>
            <w:tcW w:w="2248" w:type="dxa"/>
          </w:tcPr>
          <w:p w14:paraId="55F4908C" w14:textId="77777777" w:rsidR="005E7F8A" w:rsidRPr="00721031" w:rsidRDefault="005E7F8A" w:rsidP="005E7F8A">
            <w:pPr>
              <w:rPr>
                <w:b/>
                <w:bCs/>
              </w:rPr>
            </w:pPr>
            <w:r w:rsidRPr="00721031">
              <w:rPr>
                <w:b/>
                <w:bCs/>
              </w:rPr>
              <w:t>COMPETENZE DI EDUCAZIONE CIVICA</w:t>
            </w:r>
          </w:p>
        </w:tc>
        <w:tc>
          <w:tcPr>
            <w:tcW w:w="1866" w:type="dxa"/>
          </w:tcPr>
          <w:p w14:paraId="225A2EE4" w14:textId="77777777" w:rsidR="005E7F8A" w:rsidRDefault="005E7F8A" w:rsidP="005E7F8A">
            <w:r>
              <w:t>COSTITUZIONE, diritto, legalità e solidarietà</w:t>
            </w:r>
          </w:p>
          <w:p w14:paraId="78C5A71C" w14:textId="77777777" w:rsidR="005E7F8A" w:rsidRDefault="005E7F8A" w:rsidP="005E7F8A"/>
          <w:p w14:paraId="51143657" w14:textId="77777777" w:rsidR="005E7F8A" w:rsidRDefault="005E7F8A" w:rsidP="005E7F8A"/>
          <w:p w14:paraId="29DFA4FE" w14:textId="77777777" w:rsidR="005E7F8A" w:rsidRDefault="005E7F8A" w:rsidP="005E7F8A"/>
          <w:p w14:paraId="6279A168" w14:textId="77777777" w:rsidR="005E7F8A" w:rsidRDefault="005E7F8A" w:rsidP="005E7F8A"/>
          <w:p w14:paraId="6AE4AF32" w14:textId="77777777" w:rsidR="005E7F8A" w:rsidRDefault="005E7F8A" w:rsidP="005E7F8A"/>
          <w:p w14:paraId="4F1B1F3E" w14:textId="77777777" w:rsidR="005E7F8A" w:rsidRDefault="005E7F8A" w:rsidP="005E7F8A"/>
          <w:p w14:paraId="7D505C1A" w14:textId="77777777" w:rsidR="005E7F8A" w:rsidRDefault="005E7F8A" w:rsidP="005E7F8A"/>
          <w:p w14:paraId="4E36FFE2" w14:textId="77777777" w:rsidR="005E7F8A" w:rsidRDefault="005E7F8A" w:rsidP="005E7F8A"/>
          <w:p w14:paraId="2D46526D" w14:textId="77777777" w:rsidR="005E7F8A" w:rsidRDefault="005E7F8A" w:rsidP="005E7F8A"/>
          <w:p w14:paraId="6A479F56" w14:textId="77777777" w:rsidR="005E7F8A" w:rsidRDefault="005E7F8A" w:rsidP="005E7F8A"/>
          <w:p w14:paraId="3DF03F6F" w14:textId="77777777" w:rsidR="005E7F8A" w:rsidRDefault="005E7F8A" w:rsidP="005E7F8A"/>
          <w:p w14:paraId="53EE7B9B" w14:textId="77777777" w:rsidR="005E7F8A" w:rsidRDefault="005E7F8A" w:rsidP="005E7F8A"/>
          <w:p w14:paraId="0E10DC08" w14:textId="77777777" w:rsidR="005E7F8A" w:rsidRDefault="005E7F8A" w:rsidP="005E7F8A"/>
          <w:p w14:paraId="2292B8A7" w14:textId="77777777" w:rsidR="005E7F8A" w:rsidRDefault="005E7F8A" w:rsidP="005E7F8A"/>
          <w:p w14:paraId="536A04B6" w14:textId="77777777" w:rsidR="005E7F8A" w:rsidRDefault="005E7F8A" w:rsidP="005E7F8A"/>
          <w:p w14:paraId="2EF15443" w14:textId="77777777" w:rsidR="005E7F8A" w:rsidRDefault="005E7F8A" w:rsidP="005E7F8A"/>
          <w:p w14:paraId="0637F260" w14:textId="77777777" w:rsidR="005E7F8A" w:rsidRDefault="005E7F8A" w:rsidP="005E7F8A"/>
          <w:p w14:paraId="37C942FD" w14:textId="77777777" w:rsidR="005E7F8A" w:rsidRDefault="005E7F8A" w:rsidP="005E7F8A"/>
          <w:p w14:paraId="239F1F34" w14:textId="77777777" w:rsidR="005E7F8A" w:rsidRDefault="005E7F8A" w:rsidP="005E7F8A"/>
          <w:p w14:paraId="51A8C58C" w14:textId="3F1BABEB" w:rsidR="005E7F8A" w:rsidRDefault="005E7F8A" w:rsidP="005E7F8A">
            <w:r>
              <w:t>SVILUPPO SOSTENIBILE, educazione ambientale, conoscenza e tutela del patrimonio e del territorio</w:t>
            </w:r>
          </w:p>
          <w:p w14:paraId="52AF66BF" w14:textId="77777777" w:rsidR="005E7F8A" w:rsidRDefault="005E7F8A" w:rsidP="005E7F8A"/>
          <w:p w14:paraId="12436018" w14:textId="77777777" w:rsidR="005E7F8A" w:rsidRDefault="005E7F8A" w:rsidP="005E7F8A"/>
          <w:p w14:paraId="12D16C06" w14:textId="77777777" w:rsidR="005E7F8A" w:rsidRDefault="005E7F8A" w:rsidP="005E7F8A"/>
          <w:p w14:paraId="6E323A74" w14:textId="77777777" w:rsidR="005E7F8A" w:rsidRDefault="005E7F8A" w:rsidP="005E7F8A"/>
          <w:p w14:paraId="583BE25A" w14:textId="77777777" w:rsidR="005E7F8A" w:rsidRDefault="005E7F8A" w:rsidP="005E7F8A"/>
          <w:p w14:paraId="797FD07A" w14:textId="77777777" w:rsidR="005E7F8A" w:rsidRDefault="005E7F8A" w:rsidP="005E7F8A"/>
          <w:p w14:paraId="0D90ED90" w14:textId="77777777" w:rsidR="005E7F8A" w:rsidRDefault="005E7F8A" w:rsidP="005E7F8A"/>
          <w:p w14:paraId="07870491" w14:textId="77777777" w:rsidR="005E7F8A" w:rsidRDefault="005E7F8A" w:rsidP="005E7F8A"/>
          <w:p w14:paraId="23B9BC8B" w14:textId="77777777" w:rsidR="005E7F8A" w:rsidRDefault="005E7F8A" w:rsidP="005E7F8A"/>
          <w:p w14:paraId="63F347A2" w14:textId="77777777" w:rsidR="005E7F8A" w:rsidRDefault="005E7F8A" w:rsidP="005E7F8A"/>
          <w:p w14:paraId="2E0593E4" w14:textId="2782E761" w:rsidR="005E7F8A" w:rsidRDefault="005E7F8A" w:rsidP="005E7F8A">
            <w:r>
              <w:t>CITTADINANZA DIGITALE</w:t>
            </w:r>
          </w:p>
          <w:p w14:paraId="270757E3" w14:textId="77777777" w:rsidR="005E7F8A" w:rsidRDefault="005E7F8A" w:rsidP="005E7F8A"/>
        </w:tc>
        <w:tc>
          <w:tcPr>
            <w:tcW w:w="5514" w:type="dxa"/>
          </w:tcPr>
          <w:p w14:paraId="0E45075F" w14:textId="77777777" w:rsidR="005E7F8A" w:rsidRPr="002A27D3" w:rsidRDefault="005E7F8A" w:rsidP="005E7F8A">
            <w:pPr>
              <w:jc w:val="both"/>
            </w:pPr>
            <w:r w:rsidRPr="002A27D3">
              <w:lastRenderedPageBreak/>
              <w:t xml:space="preserve">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w:t>
            </w:r>
            <w:r w:rsidRPr="002A27D3">
              <w:lastRenderedPageBreak/>
              <w:t>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09388F99" w14:textId="77777777" w:rsidR="005E7F8A" w:rsidRPr="002A27D3" w:rsidRDefault="005E7F8A" w:rsidP="005E7F8A">
            <w:pPr>
              <w:jc w:val="both"/>
            </w:pPr>
          </w:p>
          <w:p w14:paraId="59E98A04" w14:textId="77777777" w:rsidR="005E7F8A" w:rsidRPr="002A27D3" w:rsidRDefault="005E7F8A" w:rsidP="005E7F8A">
            <w:pPr>
              <w:jc w:val="both"/>
            </w:pPr>
            <w:r w:rsidRPr="002A27D3">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6F60A673" w14:textId="77777777" w:rsidR="005E7F8A" w:rsidRPr="002A27D3" w:rsidRDefault="005E7F8A" w:rsidP="005E7F8A">
            <w:pPr>
              <w:jc w:val="both"/>
            </w:pPr>
          </w:p>
          <w:p w14:paraId="5FC372EF" w14:textId="69DE724D" w:rsidR="005E7F8A" w:rsidRDefault="005E7F8A" w:rsidP="005E7F8A">
            <w:pPr>
              <w:jc w:val="both"/>
            </w:pPr>
            <w:r w:rsidRPr="002A27D3">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5E7F8A" w14:paraId="254F323E" w14:textId="77777777" w:rsidTr="003C6D37">
        <w:tc>
          <w:tcPr>
            <w:tcW w:w="9628" w:type="dxa"/>
            <w:gridSpan w:val="3"/>
          </w:tcPr>
          <w:p w14:paraId="40AE3869" w14:textId="77777777" w:rsidR="005E7F8A" w:rsidRPr="00875182" w:rsidRDefault="005E7F8A" w:rsidP="005E7F8A">
            <w:pPr>
              <w:jc w:val="center"/>
              <w:rPr>
                <w:b/>
                <w:bCs/>
              </w:rPr>
            </w:pPr>
            <w:r w:rsidRPr="00875182">
              <w:rPr>
                <w:b/>
                <w:bCs/>
              </w:rPr>
              <w:t>METODOLOGIE</w:t>
            </w:r>
          </w:p>
          <w:p w14:paraId="76B6E8E3" w14:textId="77777777" w:rsidR="005E7F8A" w:rsidRDefault="005E7F8A" w:rsidP="005E7F8A">
            <w:r>
              <w:t>Lezione frontale dialogata</w:t>
            </w:r>
          </w:p>
          <w:p w14:paraId="62113703" w14:textId="77777777" w:rsidR="005E7F8A" w:rsidRDefault="005E7F8A" w:rsidP="005E7F8A">
            <w:r>
              <w:t>Confronto studente/docente</w:t>
            </w:r>
          </w:p>
          <w:p w14:paraId="49785351" w14:textId="77777777" w:rsidR="005E7F8A" w:rsidRDefault="005E7F8A" w:rsidP="005E7F8A">
            <w:proofErr w:type="spellStart"/>
            <w:r>
              <w:t>Debate</w:t>
            </w:r>
            <w:proofErr w:type="spellEnd"/>
          </w:p>
          <w:p w14:paraId="2821337A" w14:textId="77777777" w:rsidR="005E7F8A" w:rsidRDefault="005E7F8A" w:rsidP="005E7F8A">
            <w:r>
              <w:t>Approccio problematico e dialogico</w:t>
            </w:r>
          </w:p>
          <w:p w14:paraId="1CC09C20" w14:textId="77777777" w:rsidR="005E7F8A" w:rsidRDefault="005E7F8A" w:rsidP="005E7F8A">
            <w:r>
              <w:lastRenderedPageBreak/>
              <w:t>Cooperative learning</w:t>
            </w:r>
          </w:p>
          <w:p w14:paraId="24323212" w14:textId="77777777" w:rsidR="005E7F8A" w:rsidRDefault="005E7F8A" w:rsidP="005E7F8A">
            <w:r>
              <w:t>Attività laboratoriale</w:t>
            </w:r>
          </w:p>
          <w:p w14:paraId="34B7AA17" w14:textId="77777777" w:rsidR="005E7F8A" w:rsidRDefault="005E7F8A" w:rsidP="005E7F8A">
            <w:r>
              <w:t>Riflessione individuale</w:t>
            </w:r>
          </w:p>
          <w:p w14:paraId="05050E20" w14:textId="77777777" w:rsidR="005E7F8A" w:rsidRDefault="005E7F8A" w:rsidP="005E7F8A">
            <w:r>
              <w:t>Lezione con l’utilizzo delle TIC</w:t>
            </w:r>
          </w:p>
          <w:p w14:paraId="2DFB85F7" w14:textId="77777777" w:rsidR="005E7F8A" w:rsidRDefault="005E7F8A" w:rsidP="005E7F8A">
            <w:proofErr w:type="spellStart"/>
            <w:r>
              <w:t>Flipped</w:t>
            </w:r>
            <w:proofErr w:type="spellEnd"/>
            <w:r>
              <w:t xml:space="preserve"> </w:t>
            </w:r>
            <w:proofErr w:type="spellStart"/>
            <w:r>
              <w:t>classroom</w:t>
            </w:r>
            <w:proofErr w:type="spellEnd"/>
          </w:p>
        </w:tc>
      </w:tr>
      <w:tr w:rsidR="005E7F8A" w14:paraId="401EB2A3" w14:textId="77777777" w:rsidTr="003C6D37">
        <w:tc>
          <w:tcPr>
            <w:tcW w:w="9628" w:type="dxa"/>
            <w:gridSpan w:val="3"/>
          </w:tcPr>
          <w:p w14:paraId="6A47425F" w14:textId="77777777" w:rsidR="005E7F8A" w:rsidRPr="00721031" w:rsidRDefault="005E7F8A" w:rsidP="005E7F8A">
            <w:pPr>
              <w:jc w:val="center"/>
              <w:rPr>
                <w:b/>
                <w:bCs/>
              </w:rPr>
            </w:pPr>
            <w:r w:rsidRPr="00721031">
              <w:rPr>
                <w:b/>
                <w:bCs/>
              </w:rPr>
              <w:lastRenderedPageBreak/>
              <w:t>VALUTAZIONE</w:t>
            </w:r>
          </w:p>
          <w:p w14:paraId="67DEE9C0" w14:textId="77777777" w:rsidR="00775D90" w:rsidRPr="00775D90" w:rsidRDefault="00775D90" w:rsidP="00D24DCC">
            <w:pPr>
              <w:jc w:val="both"/>
            </w:pPr>
            <w:r w:rsidRPr="00775D90">
              <w:t>Tipologie di verifiche formative</w:t>
            </w:r>
          </w:p>
          <w:p w14:paraId="6DBA62B5" w14:textId="77777777" w:rsidR="00775D90" w:rsidRPr="00775D90" w:rsidRDefault="00775D90" w:rsidP="00D24DCC">
            <w:pPr>
              <w:jc w:val="both"/>
            </w:pPr>
            <w:r w:rsidRPr="00775D90">
              <w:t>Prove orale (acquisizione dei contenuti, capacità argomentativa, padronanza linguistica)</w:t>
            </w:r>
          </w:p>
          <w:p w14:paraId="2269B28A" w14:textId="77777777" w:rsidR="00775D90" w:rsidRPr="00775D90" w:rsidRDefault="00775D90" w:rsidP="00D24DCC">
            <w:pPr>
              <w:jc w:val="both"/>
            </w:pPr>
            <w:r w:rsidRPr="00775D90">
              <w:t>Tipologie di verifiche sommative</w:t>
            </w:r>
          </w:p>
          <w:p w14:paraId="4BF32A7B" w14:textId="77777777" w:rsidR="00775D90" w:rsidRPr="00775D90" w:rsidRDefault="00775D90" w:rsidP="00D24DCC">
            <w:pPr>
              <w:jc w:val="both"/>
            </w:pPr>
            <w:r w:rsidRPr="00775D90">
              <w:t>Prove strutturate – semi strutturate- Questionario- Esercizi.</w:t>
            </w:r>
          </w:p>
          <w:p w14:paraId="61CE3D9E" w14:textId="53545564" w:rsidR="005E7F8A" w:rsidRDefault="005E7F8A" w:rsidP="005E7F8A"/>
        </w:tc>
      </w:tr>
      <w:tr w:rsidR="005E7F8A" w14:paraId="18475B5C" w14:textId="77777777" w:rsidTr="003C6D37">
        <w:tc>
          <w:tcPr>
            <w:tcW w:w="9628" w:type="dxa"/>
            <w:gridSpan w:val="3"/>
          </w:tcPr>
          <w:p w14:paraId="2452BC62" w14:textId="77777777" w:rsidR="005E7F8A" w:rsidRDefault="005E7F8A" w:rsidP="005E7F8A">
            <w:pPr>
              <w:jc w:val="center"/>
              <w:rPr>
                <w:b/>
                <w:bCs/>
              </w:rPr>
            </w:pPr>
            <w:bookmarkStart w:id="1" w:name="_Hlk155995887"/>
            <w:r w:rsidRPr="00721031">
              <w:rPr>
                <w:b/>
                <w:bCs/>
              </w:rPr>
              <w:t>GRIGLIA DI VALUTAZIONE</w:t>
            </w:r>
          </w:p>
          <w:p w14:paraId="4D5A3245" w14:textId="7C507D0C" w:rsidR="005E7F8A" w:rsidRPr="00D24DCC" w:rsidRDefault="005E7F8A" w:rsidP="00D24DCC">
            <w:pPr>
              <w:jc w:val="both"/>
              <w:rPr>
                <w:b/>
                <w:bCs/>
              </w:rPr>
            </w:pPr>
            <w:r>
              <w:t>La valutazione del colloquio orale e delle prove scritte avverrà secondo le griglie deliberate nel C.D. e inserite nel PTOF.</w:t>
            </w:r>
            <w:bookmarkEnd w:id="1"/>
          </w:p>
        </w:tc>
      </w:tr>
      <w:tr w:rsidR="005E7F8A" w:rsidRPr="00721031" w14:paraId="1D1AB166" w14:textId="77777777" w:rsidTr="003C6D37">
        <w:tc>
          <w:tcPr>
            <w:tcW w:w="9628" w:type="dxa"/>
            <w:gridSpan w:val="3"/>
          </w:tcPr>
          <w:p w14:paraId="29F0FCB0" w14:textId="0760A0AD" w:rsidR="005E7F8A" w:rsidRPr="00721031" w:rsidRDefault="005E7F8A" w:rsidP="005E7F8A">
            <w:pPr>
              <w:jc w:val="center"/>
              <w:rPr>
                <w:b/>
                <w:bCs/>
              </w:rPr>
            </w:pPr>
            <w:r>
              <w:rPr>
                <w:b/>
                <w:bCs/>
              </w:rPr>
              <w:t>QUINTO ANNO</w:t>
            </w:r>
          </w:p>
        </w:tc>
      </w:tr>
      <w:tr w:rsidR="005E7F8A" w14:paraId="7FFE1BAE" w14:textId="77777777" w:rsidTr="00EC7D76">
        <w:tc>
          <w:tcPr>
            <w:tcW w:w="2248" w:type="dxa"/>
          </w:tcPr>
          <w:p w14:paraId="24145825" w14:textId="77777777" w:rsidR="005E7F8A" w:rsidRPr="00721031" w:rsidRDefault="005E7F8A" w:rsidP="005E7F8A">
            <w:pPr>
              <w:rPr>
                <w:b/>
                <w:bCs/>
              </w:rPr>
            </w:pPr>
            <w:r w:rsidRPr="00721031">
              <w:rPr>
                <w:b/>
                <w:bCs/>
              </w:rPr>
              <w:t>COMPETENZE DISCIPLINARI</w:t>
            </w:r>
          </w:p>
        </w:tc>
        <w:tc>
          <w:tcPr>
            <w:tcW w:w="7380" w:type="dxa"/>
            <w:gridSpan w:val="2"/>
          </w:tcPr>
          <w:p w14:paraId="552FDA99" w14:textId="77777777" w:rsidR="00EF1AEE" w:rsidRPr="00EF1AEE" w:rsidRDefault="00EF1AEE" w:rsidP="00D24DCC">
            <w:pPr>
              <w:jc w:val="both"/>
            </w:pPr>
            <w:r w:rsidRPr="00EF1AEE">
              <w:t>La disciplina “Arte e Territorio” concorre a far conseguire allo studente al termine del percorso quinquennale i seguenti risultati di apprendimento relativi</w:t>
            </w:r>
          </w:p>
          <w:p w14:paraId="27E1FA9F" w14:textId="77777777" w:rsidR="00EF1AEE" w:rsidRPr="00EF1AEE" w:rsidRDefault="00EF1AEE" w:rsidP="00D24DCC">
            <w:pPr>
              <w:jc w:val="both"/>
            </w:pPr>
            <w:r w:rsidRPr="00EF1AEE">
              <w:t>al profilo educativo, culturale e professionale:</w:t>
            </w:r>
          </w:p>
          <w:p w14:paraId="235873D7" w14:textId="77777777" w:rsidR="00EF1AEE" w:rsidRPr="00EF1AEE" w:rsidRDefault="00EF1AEE" w:rsidP="00D24DCC">
            <w:pPr>
              <w:jc w:val="both"/>
            </w:pPr>
            <w:r w:rsidRPr="00EF1AEE">
              <w:t>• stabilire collegamenti tra le tradizioni culturali locali, nazionali ed internazionali sia in una prospettiva interculturale sia ai fini della mobilità di studio e di lavoro;</w:t>
            </w:r>
          </w:p>
          <w:p w14:paraId="623E02CB" w14:textId="1360BCED" w:rsidR="005E7F8A" w:rsidRDefault="00EF1AEE" w:rsidP="00D24DCC">
            <w:pPr>
              <w:jc w:val="both"/>
            </w:pPr>
            <w:r w:rsidRPr="00EF1AEE">
              <w:t>• riconoscere il valore e le potenzialità dei beni artistici e ambientali per una loro corretta fruizione e valorizzazione.</w:t>
            </w:r>
          </w:p>
        </w:tc>
      </w:tr>
      <w:tr w:rsidR="00EF1AEE" w14:paraId="44DF762F" w14:textId="77777777" w:rsidTr="00EC7D76">
        <w:tc>
          <w:tcPr>
            <w:tcW w:w="2248" w:type="dxa"/>
          </w:tcPr>
          <w:p w14:paraId="23092389" w14:textId="44F8711C" w:rsidR="00EF1AEE" w:rsidRPr="00721031" w:rsidRDefault="00EF1AEE" w:rsidP="00EF1AEE">
            <w:pPr>
              <w:rPr>
                <w:b/>
                <w:bCs/>
              </w:rPr>
            </w:pPr>
            <w:r>
              <w:rPr>
                <w:b/>
                <w:bCs/>
              </w:rPr>
              <w:t>COMPETENZE CHIAVE EUROPEE</w:t>
            </w:r>
          </w:p>
        </w:tc>
        <w:tc>
          <w:tcPr>
            <w:tcW w:w="7380" w:type="dxa"/>
            <w:gridSpan w:val="2"/>
          </w:tcPr>
          <w:p w14:paraId="19DFEBE6" w14:textId="77777777" w:rsidR="00EF1AEE" w:rsidRDefault="00EF1AEE" w:rsidP="00EF1AEE">
            <w:r>
              <w:t>1.Comunicazione nella madrelingua.</w:t>
            </w:r>
          </w:p>
          <w:p w14:paraId="3E69A7A1" w14:textId="77777777" w:rsidR="00EF1AEE" w:rsidRDefault="00EF1AEE" w:rsidP="00D24DCC">
            <w:pPr>
              <w:jc w:val="both"/>
            </w:pPr>
            <w:r>
              <w:t>2. Comunicazione nelle lingue straniere.</w:t>
            </w:r>
          </w:p>
          <w:p w14:paraId="7650937E" w14:textId="77777777" w:rsidR="00EF1AEE" w:rsidRDefault="00EF1AEE" w:rsidP="00D24DCC">
            <w:pPr>
              <w:jc w:val="both"/>
            </w:pPr>
            <w:r>
              <w:t>3. Competenza matematica e competenze di base in scienza e tecnologia.</w:t>
            </w:r>
          </w:p>
          <w:p w14:paraId="0C3737F8" w14:textId="77777777" w:rsidR="00EF1AEE" w:rsidRDefault="00EF1AEE" w:rsidP="00D24DCC">
            <w:pPr>
              <w:jc w:val="both"/>
            </w:pPr>
            <w:r>
              <w:t>4. Competenza digitale.</w:t>
            </w:r>
          </w:p>
          <w:p w14:paraId="3D6AEDD9" w14:textId="77777777" w:rsidR="00EF1AEE" w:rsidRDefault="00EF1AEE" w:rsidP="00D24DCC">
            <w:pPr>
              <w:jc w:val="both"/>
            </w:pPr>
            <w:r>
              <w:t>5. Imparare a imparare.</w:t>
            </w:r>
          </w:p>
          <w:p w14:paraId="4A3385FB" w14:textId="77777777" w:rsidR="00EF1AEE" w:rsidRDefault="00EF1AEE" w:rsidP="00D24DCC">
            <w:pPr>
              <w:jc w:val="both"/>
            </w:pPr>
            <w:r>
              <w:t>6. Competenze sociali e civiche.</w:t>
            </w:r>
          </w:p>
          <w:p w14:paraId="35A7DA75" w14:textId="77777777" w:rsidR="00EF1AEE" w:rsidRDefault="00EF1AEE" w:rsidP="00D24DCC">
            <w:pPr>
              <w:jc w:val="both"/>
            </w:pPr>
            <w:r>
              <w:t>7. Spirito di iniziativa e imprenditorialità.</w:t>
            </w:r>
          </w:p>
          <w:p w14:paraId="30A4FF36" w14:textId="5A398ECF" w:rsidR="00EF1AEE" w:rsidRDefault="00EF1AEE" w:rsidP="00D24DCC">
            <w:pPr>
              <w:jc w:val="both"/>
            </w:pPr>
            <w:r>
              <w:t>8. Consapevolezza ed espressione culturale.</w:t>
            </w:r>
          </w:p>
        </w:tc>
      </w:tr>
      <w:tr w:rsidR="00EF1AEE" w14:paraId="2C82BB32" w14:textId="77777777" w:rsidTr="00EC7D76">
        <w:tc>
          <w:tcPr>
            <w:tcW w:w="2248" w:type="dxa"/>
          </w:tcPr>
          <w:p w14:paraId="7E86F7F7" w14:textId="2E543925" w:rsidR="00EF1AEE" w:rsidRPr="00721031" w:rsidRDefault="00EF1AEE" w:rsidP="00EF1AEE">
            <w:pPr>
              <w:rPr>
                <w:b/>
                <w:bCs/>
              </w:rPr>
            </w:pPr>
            <w:r>
              <w:rPr>
                <w:b/>
                <w:bCs/>
              </w:rPr>
              <w:t>COMPETENZE DI CITTADINANZA</w:t>
            </w:r>
          </w:p>
        </w:tc>
        <w:tc>
          <w:tcPr>
            <w:tcW w:w="7380" w:type="dxa"/>
            <w:gridSpan w:val="2"/>
          </w:tcPr>
          <w:p w14:paraId="2760C8B1" w14:textId="77777777" w:rsidR="00EF1AEE" w:rsidRPr="00D85C7D" w:rsidRDefault="00EF1AEE" w:rsidP="00EF1AEE">
            <w:r w:rsidRPr="00D85C7D">
              <w:t>1. Imparare ad imparare</w:t>
            </w:r>
          </w:p>
          <w:p w14:paraId="46FFE599" w14:textId="77777777" w:rsidR="00EF1AEE" w:rsidRPr="00D85C7D" w:rsidRDefault="00EF1AEE" w:rsidP="00D24DCC">
            <w:pPr>
              <w:jc w:val="both"/>
            </w:pPr>
            <w:r w:rsidRPr="00D85C7D">
              <w:t>2. Progettare</w:t>
            </w:r>
          </w:p>
          <w:p w14:paraId="6217FA5E" w14:textId="77777777" w:rsidR="00EF1AEE" w:rsidRPr="00D85C7D" w:rsidRDefault="00EF1AEE" w:rsidP="00D24DCC">
            <w:pPr>
              <w:jc w:val="both"/>
            </w:pPr>
            <w:r w:rsidRPr="00D85C7D">
              <w:t>3. Comunicare</w:t>
            </w:r>
          </w:p>
          <w:p w14:paraId="4CECD58B" w14:textId="77777777" w:rsidR="00EF1AEE" w:rsidRPr="00D85C7D" w:rsidRDefault="00EF1AEE" w:rsidP="00D24DCC">
            <w:pPr>
              <w:jc w:val="both"/>
            </w:pPr>
            <w:r w:rsidRPr="00D85C7D">
              <w:t>4. Collaborare e partecipare</w:t>
            </w:r>
          </w:p>
          <w:p w14:paraId="34C916D4" w14:textId="77777777" w:rsidR="00EF1AEE" w:rsidRPr="00D85C7D" w:rsidRDefault="00EF1AEE" w:rsidP="00D24DCC">
            <w:pPr>
              <w:jc w:val="both"/>
            </w:pPr>
            <w:r w:rsidRPr="00D85C7D">
              <w:t>5. Agire in modo autonome e responsabile</w:t>
            </w:r>
          </w:p>
          <w:p w14:paraId="217D9AFC" w14:textId="77777777" w:rsidR="00EF1AEE" w:rsidRPr="00D85C7D" w:rsidRDefault="00EF1AEE" w:rsidP="00D24DCC">
            <w:pPr>
              <w:jc w:val="both"/>
            </w:pPr>
            <w:r w:rsidRPr="00D85C7D">
              <w:t>6. Risolvere problemi</w:t>
            </w:r>
          </w:p>
          <w:p w14:paraId="6AAF7276" w14:textId="77777777" w:rsidR="00EF1AEE" w:rsidRPr="00D85C7D" w:rsidRDefault="00EF1AEE" w:rsidP="00EF1AEE">
            <w:r w:rsidRPr="00D85C7D">
              <w:t>7. Individuare collegamenti e relazioni</w:t>
            </w:r>
          </w:p>
          <w:p w14:paraId="1AE3B425" w14:textId="67C70C8E" w:rsidR="00EF1AEE" w:rsidRDefault="00EF1AEE" w:rsidP="00EF1AEE">
            <w:r w:rsidRPr="00D85C7D">
              <w:t>8. Acquisire e interpretare l’informazione.</w:t>
            </w:r>
          </w:p>
        </w:tc>
      </w:tr>
      <w:tr w:rsidR="005E7F8A" w14:paraId="424023FE" w14:textId="77777777" w:rsidTr="00EC7D76">
        <w:tc>
          <w:tcPr>
            <w:tcW w:w="2248" w:type="dxa"/>
          </w:tcPr>
          <w:p w14:paraId="5278DEAB" w14:textId="77777777" w:rsidR="005E7F8A" w:rsidRPr="00721031" w:rsidRDefault="005E7F8A" w:rsidP="005E7F8A">
            <w:pPr>
              <w:rPr>
                <w:b/>
                <w:bCs/>
              </w:rPr>
            </w:pPr>
            <w:r w:rsidRPr="00721031">
              <w:rPr>
                <w:b/>
                <w:bCs/>
              </w:rPr>
              <w:t>ABILITA’</w:t>
            </w:r>
          </w:p>
        </w:tc>
        <w:tc>
          <w:tcPr>
            <w:tcW w:w="7380" w:type="dxa"/>
            <w:gridSpan w:val="2"/>
          </w:tcPr>
          <w:p w14:paraId="4229376D" w14:textId="6F05C04E" w:rsidR="005E7F8A" w:rsidRDefault="00EF1AEE" w:rsidP="00EF1AEE">
            <w:pPr>
              <w:jc w:val="both"/>
            </w:pPr>
            <w:r w:rsidRPr="00EF1AEE">
              <w:t>Appropriarsi del metodo di lettura dell’opera e l’uso della terminologia relativa alla produzione artistica</w:t>
            </w:r>
            <w:r>
              <w:t>.</w:t>
            </w:r>
            <w:r w:rsidRPr="00EF1AEE">
              <w:t xml:space="preserve"> Perfezionare l’abilità nel fare collegamenti tra generi e tipologie in senso sincronico o diacronico. Collocare le più rilevanti opere umane affrontate secondo le coordinate spazio-tempo</w:t>
            </w:r>
            <w:r>
              <w:t>.</w:t>
            </w:r>
            <w:r w:rsidRPr="00EF1AEE">
              <w:t xml:space="preserve"> Identificare i caratteri significativi per confrontare prodotti artistici di aree e periodi diversi</w:t>
            </w:r>
            <w:r>
              <w:t>.</w:t>
            </w:r>
            <w:r w:rsidRPr="00EF1AEE">
              <w:t xml:space="preserve"> Saper leggere l’opera d’arte utilizzando un metodo e una terminologia appropriata, al fine di saper produrre una scheda tecnica dell’opera d’arte</w:t>
            </w:r>
            <w:r>
              <w:t>.</w:t>
            </w:r>
            <w:r w:rsidRPr="00EF1AEE">
              <w:t xml:space="preserve"> Capacità di consultare: una bibliografia, un catalogo di un museo o di una mostra</w:t>
            </w:r>
            <w:r>
              <w:t>.</w:t>
            </w:r>
          </w:p>
        </w:tc>
      </w:tr>
      <w:tr w:rsidR="005E7F8A" w14:paraId="47B304BD" w14:textId="77777777" w:rsidTr="00EC7D76">
        <w:tc>
          <w:tcPr>
            <w:tcW w:w="2248" w:type="dxa"/>
          </w:tcPr>
          <w:p w14:paraId="31B1A77C" w14:textId="77777777" w:rsidR="005E7F8A" w:rsidRPr="00721031" w:rsidRDefault="005E7F8A" w:rsidP="005E7F8A">
            <w:pPr>
              <w:rPr>
                <w:b/>
                <w:bCs/>
              </w:rPr>
            </w:pPr>
            <w:r w:rsidRPr="00721031">
              <w:rPr>
                <w:b/>
                <w:bCs/>
              </w:rPr>
              <w:t xml:space="preserve">CONOSCENZE </w:t>
            </w:r>
          </w:p>
        </w:tc>
        <w:tc>
          <w:tcPr>
            <w:tcW w:w="7380" w:type="dxa"/>
            <w:gridSpan w:val="2"/>
          </w:tcPr>
          <w:p w14:paraId="53C1AA67" w14:textId="7542B610" w:rsidR="005E7F8A" w:rsidRDefault="009556F4" w:rsidP="00EF1AEE">
            <w:pPr>
              <w:jc w:val="both"/>
            </w:pPr>
            <w:r>
              <w:t xml:space="preserve">Lineamenti di storia dell’arte italiana, in relazione al contesto mediterraneo ed europeo, dal secondo settecento al Novecento. Conoscere alcuni artisti che caratterizzano l’arte dal secondo settecento al Novecento. Conoscenza di tecniche nuove: affresco, tecniche costruttive dell’edilizia, dipinti, Movimenti artistici, personalità e opere significative di architettura, pittura, scultura e arti applicate, dal secondo settecento al Novecento. Elementi caratterizzanti il territorio italiano ed europeo dal secondo settecento al Novecento con particolare riferimento alle testimonianze storico-artistiche dell’ambito territoriale di appartenenza. Rappresentazione del paesaggio nelle arti figurative. </w:t>
            </w:r>
            <w:r>
              <w:lastRenderedPageBreak/>
              <w:t>Evoluzione della realtà urbana, delle tipologie edilizie e degli spazi urbani dal secondo settecento al Novecento.</w:t>
            </w:r>
          </w:p>
        </w:tc>
      </w:tr>
      <w:tr w:rsidR="005E7F8A" w14:paraId="2B9EDC7B" w14:textId="77777777" w:rsidTr="00EC7D76">
        <w:tc>
          <w:tcPr>
            <w:tcW w:w="2248" w:type="dxa"/>
          </w:tcPr>
          <w:p w14:paraId="39C99FE7" w14:textId="77777777" w:rsidR="005E7F8A" w:rsidRPr="00721031" w:rsidRDefault="005E7F8A" w:rsidP="005E7F8A">
            <w:pPr>
              <w:rPr>
                <w:b/>
                <w:bCs/>
              </w:rPr>
            </w:pPr>
            <w:r w:rsidRPr="00721031">
              <w:rPr>
                <w:b/>
                <w:bCs/>
              </w:rPr>
              <w:lastRenderedPageBreak/>
              <w:t>OBIETTIVI MINIMI DI APPRENDIMENTO</w:t>
            </w:r>
          </w:p>
        </w:tc>
        <w:tc>
          <w:tcPr>
            <w:tcW w:w="7380" w:type="dxa"/>
            <w:gridSpan w:val="2"/>
          </w:tcPr>
          <w:p w14:paraId="483FDBB4" w14:textId="77777777" w:rsidR="00D24DCC" w:rsidRDefault="00D24DCC" w:rsidP="00D24DCC">
            <w:pPr>
              <w:pStyle w:val="Paragrafoelenco"/>
              <w:numPr>
                <w:ilvl w:val="0"/>
                <w:numId w:val="7"/>
              </w:numPr>
              <w:ind w:left="190" w:hanging="190"/>
              <w:jc w:val="both"/>
            </w:pPr>
            <w:r>
              <w:t>Conoscere gli eventi artistici e la loro collocazione spazio-temporale.</w:t>
            </w:r>
          </w:p>
          <w:p w14:paraId="54DC69B9" w14:textId="77777777" w:rsidR="00D24DCC" w:rsidRDefault="00D24DCC" w:rsidP="00D24DCC">
            <w:pPr>
              <w:jc w:val="both"/>
            </w:pPr>
            <w:r>
              <w:t>• Conoscere le principali relazioni tra eventi artistici diversi e anche lontani nello spazio e/o nel tempo.</w:t>
            </w:r>
          </w:p>
          <w:p w14:paraId="26D0B62D" w14:textId="77777777" w:rsidR="00D24DCC" w:rsidRDefault="00D24DCC" w:rsidP="00D24DCC">
            <w:pPr>
              <w:jc w:val="both"/>
            </w:pPr>
            <w:r>
              <w:t>• Conoscere alcune tecniche artistiche relative ai periodi studiati.</w:t>
            </w:r>
          </w:p>
          <w:p w14:paraId="5DEEC23F" w14:textId="2FE99944" w:rsidR="005E7F8A" w:rsidRDefault="00D24DCC" w:rsidP="00D24DCC">
            <w:pPr>
              <w:pStyle w:val="TableParagraph"/>
              <w:ind w:right="151"/>
              <w:jc w:val="both"/>
            </w:pPr>
            <w:r>
              <w:t>• Conoscere il lessico specialistico.</w:t>
            </w:r>
          </w:p>
        </w:tc>
      </w:tr>
      <w:tr w:rsidR="005E7F8A" w14:paraId="6CA9D9FB" w14:textId="77777777" w:rsidTr="00EC7D76">
        <w:trPr>
          <w:trHeight w:val="2776"/>
        </w:trPr>
        <w:tc>
          <w:tcPr>
            <w:tcW w:w="2248" w:type="dxa"/>
          </w:tcPr>
          <w:p w14:paraId="087D1C40" w14:textId="77777777" w:rsidR="005E7F8A" w:rsidRPr="00721031" w:rsidRDefault="005E7F8A" w:rsidP="005E7F8A">
            <w:pPr>
              <w:rPr>
                <w:b/>
                <w:bCs/>
              </w:rPr>
            </w:pPr>
            <w:r w:rsidRPr="00721031">
              <w:rPr>
                <w:b/>
                <w:bCs/>
              </w:rPr>
              <w:t>COMPETENZE DI EDUCAZIONE CIVICA</w:t>
            </w:r>
          </w:p>
        </w:tc>
        <w:tc>
          <w:tcPr>
            <w:tcW w:w="1866" w:type="dxa"/>
          </w:tcPr>
          <w:p w14:paraId="42B17441"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COSTITUZIONE, diritto, legalità e solidarietà</w:t>
            </w:r>
          </w:p>
          <w:p w14:paraId="2CC5B383" w14:textId="77777777" w:rsidR="005E7F8A" w:rsidRPr="00F87D20" w:rsidRDefault="005E7F8A" w:rsidP="005E7F8A">
            <w:pPr>
              <w:rPr>
                <w:rFonts w:ascii="Times New Roman" w:hAnsi="Times New Roman" w:cs="Times New Roman"/>
              </w:rPr>
            </w:pPr>
          </w:p>
          <w:p w14:paraId="2FFB5CC8" w14:textId="77777777" w:rsidR="005E7F8A" w:rsidRPr="00F87D20" w:rsidRDefault="005E7F8A" w:rsidP="005E7F8A">
            <w:pPr>
              <w:rPr>
                <w:rFonts w:ascii="Times New Roman" w:hAnsi="Times New Roman" w:cs="Times New Roman"/>
              </w:rPr>
            </w:pPr>
          </w:p>
          <w:p w14:paraId="344A4C0A" w14:textId="77777777" w:rsidR="005E7F8A" w:rsidRPr="00F87D20" w:rsidRDefault="005E7F8A" w:rsidP="005E7F8A">
            <w:pPr>
              <w:rPr>
                <w:rFonts w:ascii="Times New Roman" w:hAnsi="Times New Roman" w:cs="Times New Roman"/>
              </w:rPr>
            </w:pPr>
          </w:p>
          <w:p w14:paraId="2B6A86BC" w14:textId="77777777" w:rsidR="005E7F8A" w:rsidRPr="00F87D20" w:rsidRDefault="005E7F8A" w:rsidP="005E7F8A">
            <w:pPr>
              <w:rPr>
                <w:rFonts w:ascii="Times New Roman" w:hAnsi="Times New Roman" w:cs="Times New Roman"/>
              </w:rPr>
            </w:pPr>
          </w:p>
          <w:p w14:paraId="4596B293" w14:textId="77777777" w:rsidR="005E7F8A" w:rsidRPr="00F87D20" w:rsidRDefault="005E7F8A" w:rsidP="005E7F8A">
            <w:pPr>
              <w:rPr>
                <w:rFonts w:ascii="Times New Roman" w:hAnsi="Times New Roman" w:cs="Times New Roman"/>
              </w:rPr>
            </w:pPr>
          </w:p>
          <w:p w14:paraId="59AC7B1F" w14:textId="77777777" w:rsidR="005E7F8A" w:rsidRPr="00F87D20" w:rsidRDefault="005E7F8A" w:rsidP="005E7F8A">
            <w:pPr>
              <w:rPr>
                <w:rFonts w:ascii="Times New Roman" w:hAnsi="Times New Roman" w:cs="Times New Roman"/>
              </w:rPr>
            </w:pPr>
          </w:p>
          <w:p w14:paraId="0F81161A" w14:textId="77777777" w:rsidR="005E7F8A" w:rsidRPr="00F87D20" w:rsidRDefault="005E7F8A" w:rsidP="005E7F8A">
            <w:pPr>
              <w:rPr>
                <w:rFonts w:ascii="Times New Roman" w:hAnsi="Times New Roman" w:cs="Times New Roman"/>
              </w:rPr>
            </w:pPr>
          </w:p>
          <w:p w14:paraId="499C3633" w14:textId="77777777" w:rsidR="005E7F8A" w:rsidRPr="00F87D20" w:rsidRDefault="005E7F8A" w:rsidP="005E7F8A">
            <w:pPr>
              <w:rPr>
                <w:rFonts w:ascii="Times New Roman" w:hAnsi="Times New Roman" w:cs="Times New Roman"/>
              </w:rPr>
            </w:pPr>
          </w:p>
          <w:p w14:paraId="6774406B" w14:textId="77777777" w:rsidR="005E7F8A" w:rsidRPr="00F87D20" w:rsidRDefault="005E7F8A" w:rsidP="005E7F8A">
            <w:pPr>
              <w:rPr>
                <w:rFonts w:ascii="Times New Roman" w:hAnsi="Times New Roman" w:cs="Times New Roman"/>
              </w:rPr>
            </w:pPr>
          </w:p>
          <w:p w14:paraId="10C037DB" w14:textId="77777777" w:rsidR="005E7F8A" w:rsidRPr="00F87D20" w:rsidRDefault="005E7F8A" w:rsidP="005E7F8A">
            <w:pPr>
              <w:rPr>
                <w:rFonts w:ascii="Times New Roman" w:hAnsi="Times New Roman" w:cs="Times New Roman"/>
              </w:rPr>
            </w:pPr>
          </w:p>
          <w:p w14:paraId="541833BC" w14:textId="77777777" w:rsidR="005E7F8A" w:rsidRPr="00F87D20" w:rsidRDefault="005E7F8A" w:rsidP="005E7F8A">
            <w:pPr>
              <w:rPr>
                <w:rFonts w:ascii="Times New Roman" w:hAnsi="Times New Roman" w:cs="Times New Roman"/>
              </w:rPr>
            </w:pPr>
          </w:p>
          <w:p w14:paraId="033375FE" w14:textId="77777777" w:rsidR="005E7F8A" w:rsidRPr="00F87D20" w:rsidRDefault="005E7F8A" w:rsidP="005E7F8A">
            <w:pPr>
              <w:rPr>
                <w:rFonts w:ascii="Times New Roman" w:hAnsi="Times New Roman" w:cs="Times New Roman"/>
              </w:rPr>
            </w:pPr>
          </w:p>
          <w:p w14:paraId="509C53B3" w14:textId="77777777" w:rsidR="005E7F8A" w:rsidRPr="00F87D20" w:rsidRDefault="005E7F8A" w:rsidP="005E7F8A">
            <w:pPr>
              <w:rPr>
                <w:rFonts w:ascii="Times New Roman" w:hAnsi="Times New Roman" w:cs="Times New Roman"/>
              </w:rPr>
            </w:pPr>
          </w:p>
          <w:p w14:paraId="7FCCFEAB" w14:textId="77777777" w:rsidR="005E7F8A" w:rsidRPr="00F87D20" w:rsidRDefault="005E7F8A" w:rsidP="005E7F8A">
            <w:pPr>
              <w:rPr>
                <w:rFonts w:ascii="Times New Roman" w:hAnsi="Times New Roman" w:cs="Times New Roman"/>
              </w:rPr>
            </w:pPr>
          </w:p>
          <w:p w14:paraId="62A60F24" w14:textId="77777777" w:rsidR="005E7F8A" w:rsidRPr="00F87D20" w:rsidRDefault="005E7F8A" w:rsidP="005E7F8A">
            <w:pPr>
              <w:rPr>
                <w:rFonts w:ascii="Times New Roman" w:hAnsi="Times New Roman" w:cs="Times New Roman"/>
              </w:rPr>
            </w:pPr>
          </w:p>
          <w:p w14:paraId="65DDC601" w14:textId="77777777" w:rsidR="005E7F8A" w:rsidRPr="00F87D20" w:rsidRDefault="005E7F8A" w:rsidP="005E7F8A">
            <w:pPr>
              <w:rPr>
                <w:rFonts w:ascii="Times New Roman" w:hAnsi="Times New Roman" w:cs="Times New Roman"/>
              </w:rPr>
            </w:pPr>
          </w:p>
          <w:p w14:paraId="50F32655" w14:textId="77777777" w:rsidR="005E7F8A" w:rsidRPr="00F87D20" w:rsidRDefault="005E7F8A" w:rsidP="005E7F8A">
            <w:pPr>
              <w:rPr>
                <w:rFonts w:ascii="Times New Roman" w:hAnsi="Times New Roman" w:cs="Times New Roman"/>
              </w:rPr>
            </w:pPr>
          </w:p>
          <w:p w14:paraId="2D1EA7F7" w14:textId="77777777" w:rsidR="005E7F8A" w:rsidRPr="00F87D20" w:rsidRDefault="005E7F8A" w:rsidP="005E7F8A">
            <w:pPr>
              <w:rPr>
                <w:rFonts w:ascii="Times New Roman" w:hAnsi="Times New Roman" w:cs="Times New Roman"/>
              </w:rPr>
            </w:pPr>
          </w:p>
          <w:p w14:paraId="0DDB8478" w14:textId="77777777" w:rsidR="005E7F8A" w:rsidRPr="00F87D20" w:rsidRDefault="005E7F8A" w:rsidP="005E7F8A">
            <w:pPr>
              <w:rPr>
                <w:rFonts w:ascii="Times New Roman" w:hAnsi="Times New Roman" w:cs="Times New Roman"/>
              </w:rPr>
            </w:pPr>
          </w:p>
          <w:p w14:paraId="37847086" w14:textId="2F5DCCBF" w:rsidR="005E7F8A" w:rsidRPr="00F87D20" w:rsidRDefault="005E7F8A" w:rsidP="005E7F8A">
            <w:pPr>
              <w:rPr>
                <w:rFonts w:ascii="Times New Roman" w:hAnsi="Times New Roman" w:cs="Times New Roman"/>
              </w:rPr>
            </w:pPr>
            <w:r w:rsidRPr="00F87D20">
              <w:rPr>
                <w:rFonts w:ascii="Times New Roman" w:hAnsi="Times New Roman" w:cs="Times New Roman"/>
              </w:rPr>
              <w:t>SVILUPPO SOSTENIBILE, educazione ambientale, conoscenza e tutela del patrimonio e del territorio</w:t>
            </w:r>
          </w:p>
          <w:p w14:paraId="6EDD868A" w14:textId="77777777" w:rsidR="005E7F8A" w:rsidRPr="00F87D20" w:rsidRDefault="005E7F8A" w:rsidP="005E7F8A">
            <w:pPr>
              <w:rPr>
                <w:rFonts w:ascii="Times New Roman" w:hAnsi="Times New Roman" w:cs="Times New Roman"/>
              </w:rPr>
            </w:pPr>
          </w:p>
          <w:p w14:paraId="26B13D97" w14:textId="77777777" w:rsidR="005E7F8A" w:rsidRPr="00F87D20" w:rsidRDefault="005E7F8A" w:rsidP="005E7F8A">
            <w:pPr>
              <w:rPr>
                <w:rFonts w:ascii="Times New Roman" w:hAnsi="Times New Roman" w:cs="Times New Roman"/>
              </w:rPr>
            </w:pPr>
          </w:p>
          <w:p w14:paraId="7802A4B9" w14:textId="77777777" w:rsidR="005E7F8A" w:rsidRPr="00F87D20" w:rsidRDefault="005E7F8A" w:rsidP="005E7F8A">
            <w:pPr>
              <w:rPr>
                <w:rFonts w:ascii="Times New Roman" w:hAnsi="Times New Roman" w:cs="Times New Roman"/>
              </w:rPr>
            </w:pPr>
          </w:p>
          <w:p w14:paraId="0C3715E6" w14:textId="77777777" w:rsidR="005E7F8A" w:rsidRPr="00F87D20" w:rsidRDefault="005E7F8A" w:rsidP="005E7F8A">
            <w:pPr>
              <w:rPr>
                <w:rFonts w:ascii="Times New Roman" w:hAnsi="Times New Roman" w:cs="Times New Roman"/>
              </w:rPr>
            </w:pPr>
          </w:p>
          <w:p w14:paraId="6633D905" w14:textId="77777777" w:rsidR="005E7F8A" w:rsidRPr="00F87D20" w:rsidRDefault="005E7F8A" w:rsidP="005E7F8A">
            <w:pPr>
              <w:rPr>
                <w:rFonts w:ascii="Times New Roman" w:hAnsi="Times New Roman" w:cs="Times New Roman"/>
              </w:rPr>
            </w:pPr>
          </w:p>
          <w:p w14:paraId="6263416F" w14:textId="77777777" w:rsidR="005E7F8A" w:rsidRPr="00F87D20" w:rsidRDefault="005E7F8A" w:rsidP="005E7F8A">
            <w:pPr>
              <w:rPr>
                <w:rFonts w:ascii="Times New Roman" w:hAnsi="Times New Roman" w:cs="Times New Roman"/>
              </w:rPr>
            </w:pPr>
          </w:p>
          <w:p w14:paraId="696C57C1" w14:textId="70B5C092" w:rsidR="005E7F8A" w:rsidRDefault="005E7F8A" w:rsidP="005E7F8A">
            <w:pPr>
              <w:rPr>
                <w:rFonts w:ascii="Times New Roman" w:hAnsi="Times New Roman" w:cs="Times New Roman"/>
              </w:rPr>
            </w:pPr>
          </w:p>
          <w:p w14:paraId="5C91FDE8" w14:textId="77777777" w:rsidR="005E7F8A" w:rsidRDefault="005E7F8A" w:rsidP="005E7F8A">
            <w:pPr>
              <w:rPr>
                <w:rFonts w:ascii="Times New Roman" w:hAnsi="Times New Roman" w:cs="Times New Roman"/>
              </w:rPr>
            </w:pPr>
          </w:p>
          <w:p w14:paraId="18DA1E0A" w14:textId="77777777" w:rsidR="005E7F8A" w:rsidRDefault="005E7F8A" w:rsidP="005E7F8A">
            <w:pPr>
              <w:rPr>
                <w:rFonts w:ascii="Times New Roman" w:hAnsi="Times New Roman" w:cs="Times New Roman"/>
              </w:rPr>
            </w:pPr>
          </w:p>
          <w:p w14:paraId="437F4F5F" w14:textId="64DD4CD9" w:rsidR="005E7F8A" w:rsidRPr="00F87D20" w:rsidRDefault="005E7F8A" w:rsidP="005E7F8A">
            <w:pPr>
              <w:rPr>
                <w:rFonts w:ascii="Times New Roman" w:hAnsi="Times New Roman" w:cs="Times New Roman"/>
              </w:rPr>
            </w:pPr>
            <w:r>
              <w:rPr>
                <w:rFonts w:ascii="Times New Roman" w:hAnsi="Times New Roman" w:cs="Times New Roman"/>
              </w:rPr>
              <w:t>CI</w:t>
            </w:r>
            <w:r w:rsidRPr="00F87D20">
              <w:rPr>
                <w:rFonts w:ascii="Times New Roman" w:hAnsi="Times New Roman" w:cs="Times New Roman"/>
              </w:rPr>
              <w:t>TTADINANZA DIGITALE</w:t>
            </w:r>
          </w:p>
          <w:p w14:paraId="658C769E" w14:textId="77777777" w:rsidR="005E7F8A" w:rsidRDefault="005E7F8A" w:rsidP="005E7F8A">
            <w:pPr>
              <w:rPr>
                <w:rFonts w:ascii="Times New Roman" w:hAnsi="Times New Roman" w:cs="Times New Roman"/>
              </w:rPr>
            </w:pPr>
          </w:p>
          <w:p w14:paraId="0614D771" w14:textId="39895B9D" w:rsidR="005E7F8A" w:rsidRPr="00F87D20" w:rsidRDefault="005E7F8A" w:rsidP="005E7F8A">
            <w:pPr>
              <w:rPr>
                <w:rFonts w:ascii="Times New Roman" w:hAnsi="Times New Roman" w:cs="Times New Roman"/>
              </w:rPr>
            </w:pPr>
          </w:p>
        </w:tc>
        <w:tc>
          <w:tcPr>
            <w:tcW w:w="5514" w:type="dxa"/>
          </w:tcPr>
          <w:p w14:paraId="5CD3EE0A" w14:textId="2F714059" w:rsidR="005E7F8A" w:rsidRPr="00F87D20" w:rsidRDefault="005E7F8A" w:rsidP="005E7F8A">
            <w:pPr>
              <w:jc w:val="both"/>
              <w:rPr>
                <w:rFonts w:ascii="Times New Roman" w:hAnsi="Times New Roman" w:cs="Times New Roman"/>
              </w:rPr>
            </w:pPr>
            <w:r w:rsidRPr="00F87D20">
              <w:rPr>
                <w:rFonts w:ascii="Times New Roman" w:hAnsi="Times New Roman" w:cs="Times New Roman"/>
              </w:rPr>
              <w:t xml:space="preserve"> 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495FE86C" w14:textId="77777777" w:rsidR="005E7F8A" w:rsidRPr="00F87D20" w:rsidRDefault="005E7F8A" w:rsidP="005E7F8A">
            <w:pPr>
              <w:jc w:val="both"/>
              <w:rPr>
                <w:rFonts w:ascii="Times New Roman" w:hAnsi="Times New Roman" w:cs="Times New Roman"/>
              </w:rPr>
            </w:pPr>
          </w:p>
          <w:p w14:paraId="7F645B8F" w14:textId="71C2A696" w:rsidR="005E7F8A" w:rsidRPr="00F87D20" w:rsidRDefault="005E7F8A" w:rsidP="005E7F8A">
            <w:pPr>
              <w:pStyle w:val="Default"/>
              <w:jc w:val="both"/>
              <w:rPr>
                <w:sz w:val="22"/>
                <w:szCs w:val="22"/>
              </w:rPr>
            </w:pPr>
            <w:r w:rsidRPr="00F87D20">
              <w:rPr>
                <w:sz w:val="22"/>
                <w:szCs w:val="22"/>
              </w:rPr>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48198578" w14:textId="77777777" w:rsidR="005E7F8A" w:rsidRPr="00F87D20" w:rsidRDefault="005E7F8A" w:rsidP="005E7F8A">
            <w:pPr>
              <w:jc w:val="both"/>
              <w:rPr>
                <w:rFonts w:ascii="Times New Roman" w:hAnsi="Times New Roman" w:cs="Times New Roman"/>
              </w:rPr>
            </w:pPr>
          </w:p>
          <w:p w14:paraId="6899BB0D" w14:textId="162224A3" w:rsidR="005E7F8A" w:rsidRPr="00F87D20" w:rsidRDefault="005E7F8A" w:rsidP="005E7F8A">
            <w:pPr>
              <w:jc w:val="both"/>
              <w:rPr>
                <w:rFonts w:ascii="Times New Roman" w:hAnsi="Times New Roman" w:cs="Times New Roman"/>
              </w:rPr>
            </w:pPr>
            <w:r w:rsidRPr="00F87D20">
              <w:rPr>
                <w:rFonts w:ascii="Times New Roman" w:hAnsi="Times New Roman" w:cs="Times New Roman"/>
              </w:rPr>
              <w:t xml:space="preserve">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w:t>
            </w:r>
            <w:r w:rsidRPr="00F87D20">
              <w:rPr>
                <w:rFonts w:ascii="Times New Roman" w:hAnsi="Times New Roman" w:cs="Times New Roman"/>
              </w:rPr>
              <w:lastRenderedPageBreak/>
              <w:t>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5E7F8A" w14:paraId="495AED58" w14:textId="77777777" w:rsidTr="003C6D37">
        <w:tc>
          <w:tcPr>
            <w:tcW w:w="9628" w:type="dxa"/>
            <w:gridSpan w:val="3"/>
          </w:tcPr>
          <w:p w14:paraId="4B1C607A" w14:textId="77777777" w:rsidR="005E7F8A" w:rsidRPr="00F87D20" w:rsidRDefault="005E7F8A" w:rsidP="005E7F8A">
            <w:pPr>
              <w:jc w:val="center"/>
              <w:rPr>
                <w:rFonts w:ascii="Times New Roman" w:hAnsi="Times New Roman" w:cs="Times New Roman"/>
                <w:b/>
                <w:bCs/>
              </w:rPr>
            </w:pPr>
            <w:r w:rsidRPr="00F87D20">
              <w:rPr>
                <w:rFonts w:ascii="Times New Roman" w:hAnsi="Times New Roman" w:cs="Times New Roman"/>
                <w:b/>
                <w:bCs/>
              </w:rPr>
              <w:lastRenderedPageBreak/>
              <w:t>METODOLOGIE</w:t>
            </w:r>
          </w:p>
          <w:p w14:paraId="1AAE108C"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Lezione frontale dialogata</w:t>
            </w:r>
          </w:p>
          <w:p w14:paraId="22BD97BD"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Confronto studente/docente</w:t>
            </w:r>
          </w:p>
          <w:p w14:paraId="5E72EF12" w14:textId="77777777" w:rsidR="005E7F8A" w:rsidRPr="00F87D20" w:rsidRDefault="005E7F8A" w:rsidP="005E7F8A">
            <w:pPr>
              <w:rPr>
                <w:rFonts w:ascii="Times New Roman" w:hAnsi="Times New Roman" w:cs="Times New Roman"/>
              </w:rPr>
            </w:pPr>
            <w:proofErr w:type="spellStart"/>
            <w:r w:rsidRPr="00F87D20">
              <w:rPr>
                <w:rFonts w:ascii="Times New Roman" w:hAnsi="Times New Roman" w:cs="Times New Roman"/>
              </w:rPr>
              <w:t>Debate</w:t>
            </w:r>
            <w:proofErr w:type="spellEnd"/>
          </w:p>
          <w:p w14:paraId="7A4A7554"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Approccio problematico e dialogico</w:t>
            </w:r>
          </w:p>
          <w:p w14:paraId="15841805"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Cooperative learning</w:t>
            </w:r>
          </w:p>
          <w:p w14:paraId="079A3F14"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Attività laboratoriale</w:t>
            </w:r>
          </w:p>
          <w:p w14:paraId="43728BC7"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Riflessione individuale</w:t>
            </w:r>
          </w:p>
          <w:p w14:paraId="1C691CE6" w14:textId="77777777" w:rsidR="005E7F8A" w:rsidRPr="00F87D20" w:rsidRDefault="005E7F8A" w:rsidP="005E7F8A">
            <w:pPr>
              <w:rPr>
                <w:rFonts w:ascii="Times New Roman" w:hAnsi="Times New Roman" w:cs="Times New Roman"/>
              </w:rPr>
            </w:pPr>
            <w:r w:rsidRPr="00F87D20">
              <w:rPr>
                <w:rFonts w:ascii="Times New Roman" w:hAnsi="Times New Roman" w:cs="Times New Roman"/>
              </w:rPr>
              <w:t>Lezione con l’utilizzo delle TIC</w:t>
            </w:r>
          </w:p>
          <w:p w14:paraId="07866199" w14:textId="77777777" w:rsidR="005E7F8A" w:rsidRPr="00F87D20" w:rsidRDefault="005E7F8A" w:rsidP="005E7F8A">
            <w:pPr>
              <w:rPr>
                <w:rFonts w:ascii="Times New Roman" w:hAnsi="Times New Roman" w:cs="Times New Roman"/>
              </w:rPr>
            </w:pPr>
            <w:proofErr w:type="spellStart"/>
            <w:r w:rsidRPr="00F87D20">
              <w:rPr>
                <w:rFonts w:ascii="Times New Roman" w:hAnsi="Times New Roman" w:cs="Times New Roman"/>
              </w:rPr>
              <w:t>Flipped</w:t>
            </w:r>
            <w:proofErr w:type="spellEnd"/>
            <w:r w:rsidRPr="00F87D20">
              <w:rPr>
                <w:rFonts w:ascii="Times New Roman" w:hAnsi="Times New Roman" w:cs="Times New Roman"/>
              </w:rPr>
              <w:t xml:space="preserve"> </w:t>
            </w:r>
            <w:proofErr w:type="spellStart"/>
            <w:r w:rsidRPr="00F87D20">
              <w:rPr>
                <w:rFonts w:ascii="Times New Roman" w:hAnsi="Times New Roman" w:cs="Times New Roman"/>
              </w:rPr>
              <w:t>classroom</w:t>
            </w:r>
            <w:proofErr w:type="spellEnd"/>
          </w:p>
        </w:tc>
      </w:tr>
      <w:tr w:rsidR="005E7F8A" w14:paraId="29CE127D" w14:textId="77777777" w:rsidTr="003C6D37">
        <w:tc>
          <w:tcPr>
            <w:tcW w:w="9628" w:type="dxa"/>
            <w:gridSpan w:val="3"/>
          </w:tcPr>
          <w:p w14:paraId="40501CBD" w14:textId="77777777" w:rsidR="005E7F8A" w:rsidRPr="00F87D20" w:rsidRDefault="005E7F8A" w:rsidP="005E7F8A">
            <w:pPr>
              <w:jc w:val="center"/>
              <w:rPr>
                <w:rFonts w:ascii="Times New Roman" w:hAnsi="Times New Roman" w:cs="Times New Roman"/>
                <w:b/>
                <w:bCs/>
              </w:rPr>
            </w:pPr>
            <w:r w:rsidRPr="00F87D20">
              <w:rPr>
                <w:rFonts w:ascii="Times New Roman" w:hAnsi="Times New Roman" w:cs="Times New Roman"/>
                <w:b/>
                <w:bCs/>
              </w:rPr>
              <w:t>VALUTAZIONE</w:t>
            </w:r>
          </w:p>
          <w:p w14:paraId="5C6B5B58" w14:textId="77777777" w:rsidR="005E7F8A" w:rsidRPr="00F87D20" w:rsidRDefault="005E7F8A" w:rsidP="00D24DCC">
            <w:pPr>
              <w:jc w:val="both"/>
              <w:rPr>
                <w:rFonts w:ascii="Times New Roman" w:hAnsi="Times New Roman" w:cs="Times New Roman"/>
              </w:rPr>
            </w:pPr>
            <w:r w:rsidRPr="00F87D20">
              <w:rPr>
                <w:rFonts w:ascii="Times New Roman" w:hAnsi="Times New Roman" w:cs="Times New Roman"/>
              </w:rPr>
              <w:t>Tipologie di verifiche formative</w:t>
            </w:r>
          </w:p>
          <w:p w14:paraId="0C674139" w14:textId="32080C2A" w:rsidR="005E7F8A" w:rsidRPr="00F87D20" w:rsidRDefault="005E7F8A" w:rsidP="00D24DCC">
            <w:pPr>
              <w:jc w:val="both"/>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10730739" w14:textId="559F523E" w:rsidR="005E7F8A" w:rsidRPr="00F87D20" w:rsidRDefault="005E7F8A" w:rsidP="00D24DCC">
            <w:pPr>
              <w:jc w:val="both"/>
              <w:rPr>
                <w:rFonts w:ascii="Times New Roman" w:hAnsi="Times New Roman" w:cs="Times New Roman"/>
              </w:rPr>
            </w:pPr>
            <w:r w:rsidRPr="00F87D20">
              <w:rPr>
                <w:rFonts w:ascii="Times New Roman" w:hAnsi="Times New Roman" w:cs="Times New Roman"/>
              </w:rPr>
              <w:t>Tipologie di verifiche sommative</w:t>
            </w:r>
          </w:p>
          <w:p w14:paraId="34EBF79E" w14:textId="0BB5B9A3" w:rsidR="005E7F8A" w:rsidRPr="00F87D20" w:rsidRDefault="005E7F8A" w:rsidP="00D24DCC">
            <w:pPr>
              <w:jc w:val="both"/>
              <w:rPr>
                <w:rFonts w:ascii="Times New Roman" w:hAnsi="Times New Roman" w:cs="Times New Roman"/>
              </w:rPr>
            </w:pPr>
            <w:r w:rsidRPr="00F87D20">
              <w:rPr>
                <w:rFonts w:ascii="Times New Roman" w:hAnsi="Times New Roman" w:cs="Times New Roman"/>
              </w:rPr>
              <w:t xml:space="preserve">Prove </w:t>
            </w:r>
            <w:proofErr w:type="spellStart"/>
            <w:r w:rsidRPr="00F87D20">
              <w:rPr>
                <w:rFonts w:ascii="Times New Roman" w:hAnsi="Times New Roman" w:cs="Times New Roman"/>
              </w:rPr>
              <w:t>srutturate</w:t>
            </w:r>
            <w:proofErr w:type="spellEnd"/>
            <w:r w:rsidRPr="00F87D20">
              <w:rPr>
                <w:rFonts w:ascii="Times New Roman" w:hAnsi="Times New Roman" w:cs="Times New Roman"/>
              </w:rPr>
              <w:t xml:space="preserve"> – semi strutturate- Questionario- Esercizi.</w:t>
            </w:r>
          </w:p>
          <w:p w14:paraId="27E8D207" w14:textId="5B87459C" w:rsidR="005E7F8A" w:rsidRPr="00F87D20" w:rsidRDefault="005E7F8A" w:rsidP="005E7F8A">
            <w:pPr>
              <w:rPr>
                <w:rFonts w:ascii="Times New Roman" w:hAnsi="Times New Roman" w:cs="Times New Roman"/>
              </w:rPr>
            </w:pPr>
          </w:p>
        </w:tc>
      </w:tr>
      <w:tr w:rsidR="005E7F8A" w14:paraId="11D5BC9D" w14:textId="77777777" w:rsidTr="003C6D37">
        <w:tc>
          <w:tcPr>
            <w:tcW w:w="9628" w:type="dxa"/>
            <w:gridSpan w:val="3"/>
          </w:tcPr>
          <w:p w14:paraId="60C2EC87" w14:textId="77777777" w:rsidR="005E7F8A" w:rsidRPr="009D702A" w:rsidRDefault="005E7F8A" w:rsidP="005E7F8A">
            <w:pPr>
              <w:jc w:val="center"/>
              <w:rPr>
                <w:rFonts w:ascii="Times New Roman" w:hAnsi="Times New Roman" w:cs="Times New Roman"/>
                <w:b/>
                <w:bCs/>
              </w:rPr>
            </w:pPr>
            <w:r w:rsidRPr="009D702A">
              <w:rPr>
                <w:rFonts w:ascii="Times New Roman" w:hAnsi="Times New Roman" w:cs="Times New Roman"/>
                <w:b/>
                <w:bCs/>
              </w:rPr>
              <w:t>GRIGLIA DI VALUTAZIONE</w:t>
            </w:r>
          </w:p>
          <w:p w14:paraId="7BF04717" w14:textId="13297C58" w:rsidR="005E7F8A" w:rsidRPr="009D702A" w:rsidRDefault="005E7F8A" w:rsidP="005E7F8A">
            <w:pPr>
              <w:jc w:val="both"/>
              <w:rPr>
                <w:rFonts w:ascii="Times New Roman" w:hAnsi="Times New Roman" w:cs="Times New Roman"/>
                <w:b/>
                <w:bCs/>
              </w:rPr>
            </w:pPr>
            <w:r w:rsidRPr="009D702A">
              <w:rPr>
                <w:rFonts w:ascii="Times New Roman" w:hAnsi="Times New Roman" w:cs="Times New Roman"/>
              </w:rPr>
              <w:t>La valutazione del colloquio orale e delle prove scritte avverrà secondo le griglie deliberate nel C.D. e inserite nel PTOF.</w:t>
            </w:r>
          </w:p>
          <w:p w14:paraId="05CFD973" w14:textId="77777777" w:rsidR="005E7F8A" w:rsidRPr="00F87D20" w:rsidRDefault="005E7F8A" w:rsidP="005E7F8A">
            <w:pPr>
              <w:jc w:val="center"/>
              <w:rPr>
                <w:rFonts w:ascii="Times New Roman" w:hAnsi="Times New Roman" w:cs="Times New Roman"/>
              </w:rPr>
            </w:pPr>
          </w:p>
        </w:tc>
      </w:tr>
    </w:tbl>
    <w:p w14:paraId="1009AC55" w14:textId="77777777" w:rsidR="00A03399" w:rsidRDefault="00A03399"/>
    <w:sectPr w:rsidR="00A03399" w:rsidSect="00AA14BF">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6"/>
    <w:lvl w:ilvl="0">
      <w:start w:val="1"/>
      <w:numFmt w:val="bullet"/>
      <w:pStyle w:val="Titolo6"/>
      <w:lvlText w:val=""/>
      <w:lvlJc w:val="left"/>
      <w:pPr>
        <w:tabs>
          <w:tab w:val="num" w:pos="360"/>
        </w:tabs>
        <w:ind w:left="360" w:hanging="360"/>
      </w:pPr>
      <w:rPr>
        <w:rFonts w:ascii="Symbol" w:hAnsi="Symbol" w:cs="Symbol"/>
      </w:rPr>
    </w:lvl>
  </w:abstractNum>
  <w:abstractNum w:abstractNumId="2" w15:restartNumberingAfterBreak="0">
    <w:nsid w:val="071A1750"/>
    <w:multiLevelType w:val="hybridMultilevel"/>
    <w:tmpl w:val="52085B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7461CC"/>
    <w:multiLevelType w:val="hybridMultilevel"/>
    <w:tmpl w:val="1AA6A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F2569F8"/>
    <w:multiLevelType w:val="hybridMultilevel"/>
    <w:tmpl w:val="298AF2C2"/>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70094742"/>
    <w:multiLevelType w:val="hybridMultilevel"/>
    <w:tmpl w:val="FC34F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DD643E8"/>
    <w:multiLevelType w:val="hybridMultilevel"/>
    <w:tmpl w:val="B18AB2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15445586">
    <w:abstractNumId w:val="5"/>
  </w:num>
  <w:num w:numId="2" w16cid:durableId="860750147">
    <w:abstractNumId w:val="1"/>
  </w:num>
  <w:num w:numId="3" w16cid:durableId="17642970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7689878">
    <w:abstractNumId w:val="2"/>
  </w:num>
  <w:num w:numId="5" w16cid:durableId="1237087282">
    <w:abstractNumId w:val="6"/>
  </w:num>
  <w:num w:numId="6" w16cid:durableId="1877424463">
    <w:abstractNumId w:val="3"/>
  </w:num>
  <w:num w:numId="7" w16cid:durableId="5433678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1659D2"/>
    <w:rsid w:val="002A27D3"/>
    <w:rsid w:val="002D14FC"/>
    <w:rsid w:val="002D5CC3"/>
    <w:rsid w:val="00301AA2"/>
    <w:rsid w:val="00341A9C"/>
    <w:rsid w:val="003C6D37"/>
    <w:rsid w:val="003F15A0"/>
    <w:rsid w:val="004472F8"/>
    <w:rsid w:val="00457578"/>
    <w:rsid w:val="004808FF"/>
    <w:rsid w:val="00504ACA"/>
    <w:rsid w:val="00532A36"/>
    <w:rsid w:val="005B7E75"/>
    <w:rsid w:val="005E7F8A"/>
    <w:rsid w:val="006400F3"/>
    <w:rsid w:val="0068189C"/>
    <w:rsid w:val="00721031"/>
    <w:rsid w:val="00744DF0"/>
    <w:rsid w:val="00767235"/>
    <w:rsid w:val="00775D90"/>
    <w:rsid w:val="007C1CC5"/>
    <w:rsid w:val="007D73F1"/>
    <w:rsid w:val="0085507F"/>
    <w:rsid w:val="00864799"/>
    <w:rsid w:val="00875182"/>
    <w:rsid w:val="008B09F8"/>
    <w:rsid w:val="008E791F"/>
    <w:rsid w:val="00914B35"/>
    <w:rsid w:val="009263CB"/>
    <w:rsid w:val="009528C7"/>
    <w:rsid w:val="009556F4"/>
    <w:rsid w:val="00977FBC"/>
    <w:rsid w:val="009D702A"/>
    <w:rsid w:val="009E2920"/>
    <w:rsid w:val="009E3D62"/>
    <w:rsid w:val="00A03399"/>
    <w:rsid w:val="00AA14BF"/>
    <w:rsid w:val="00BB60F5"/>
    <w:rsid w:val="00BD3E3F"/>
    <w:rsid w:val="00BF37DD"/>
    <w:rsid w:val="00C46C34"/>
    <w:rsid w:val="00CA237D"/>
    <w:rsid w:val="00D24DCC"/>
    <w:rsid w:val="00D65C68"/>
    <w:rsid w:val="00D85C7D"/>
    <w:rsid w:val="00E314EF"/>
    <w:rsid w:val="00E36BC5"/>
    <w:rsid w:val="00E46F28"/>
    <w:rsid w:val="00E66280"/>
    <w:rsid w:val="00EC7D76"/>
    <w:rsid w:val="00EE329C"/>
    <w:rsid w:val="00EF1AEE"/>
    <w:rsid w:val="00F33A30"/>
    <w:rsid w:val="00F6256F"/>
    <w:rsid w:val="00F81B84"/>
    <w:rsid w:val="00F843D1"/>
    <w:rsid w:val="00F87D20"/>
    <w:rsid w:val="00FA0FF4"/>
    <w:rsid w:val="00FD72C0"/>
    <w:rsid w:val="00FF14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4DCC"/>
  </w:style>
  <w:style w:type="paragraph" w:styleId="Titolo2">
    <w:name w:val="heading 2"/>
    <w:basedOn w:val="Normale"/>
    <w:next w:val="Normale"/>
    <w:link w:val="Titolo2Carattere"/>
    <w:uiPriority w:val="9"/>
    <w:unhideWhenUsed/>
    <w:qFormat/>
    <w:rsid w:val="00BB60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6">
    <w:name w:val="heading 6"/>
    <w:basedOn w:val="Normale"/>
    <w:next w:val="Normale"/>
    <w:link w:val="Titolo6Carattere"/>
    <w:semiHidden/>
    <w:unhideWhenUsed/>
    <w:qFormat/>
    <w:rsid w:val="00BB60F5"/>
    <w:pPr>
      <w:keepNext/>
      <w:numPr>
        <w:numId w:val="2"/>
      </w:numPr>
      <w:suppressAutoHyphens/>
      <w:spacing w:after="0" w:line="240" w:lineRule="auto"/>
      <w:jc w:val="center"/>
      <w:outlineLvl w:val="5"/>
    </w:pPr>
    <w:rPr>
      <w:rFonts w:ascii="Times New Roman" w:eastAsia="Times New Roman" w:hAnsi="Times New Roman" w:cs="Times New Roman"/>
      <w:b/>
      <w:color w:val="000000"/>
      <w:sz w:val="36"/>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7D73F1"/>
    <w:pPr>
      <w:widowControl w:val="0"/>
      <w:autoSpaceDE w:val="0"/>
      <w:autoSpaceDN w:val="0"/>
      <w:spacing w:after="0" w:line="240" w:lineRule="auto"/>
    </w:pPr>
    <w:rPr>
      <w:rFonts w:ascii="Times New Roman" w:eastAsia="Times New Roman" w:hAnsi="Times New Roman" w:cs="Times New Roman"/>
    </w:rPr>
  </w:style>
  <w:style w:type="paragraph" w:styleId="Corpotesto">
    <w:name w:val="Body Text"/>
    <w:basedOn w:val="Normale"/>
    <w:link w:val="CorpotestoCarattere"/>
    <w:uiPriority w:val="1"/>
    <w:qFormat/>
    <w:rsid w:val="007D73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7D73F1"/>
    <w:rPr>
      <w:rFonts w:ascii="Times New Roman" w:eastAsia="Times New Roman" w:hAnsi="Times New Roman" w:cs="Times New Roman"/>
      <w:sz w:val="24"/>
      <w:szCs w:val="24"/>
    </w:rPr>
  </w:style>
  <w:style w:type="paragraph" w:customStyle="1" w:styleId="Default">
    <w:name w:val="Default"/>
    <w:rsid w:val="00977FBC"/>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6400F3"/>
    <w:pPr>
      <w:ind w:left="720"/>
      <w:contextualSpacing/>
    </w:pPr>
    <w:rPr>
      <w:rFonts w:ascii="Times New Roman" w:hAnsi="Times New Roman"/>
    </w:rPr>
  </w:style>
  <w:style w:type="character" w:customStyle="1" w:styleId="Titolo6Carattere">
    <w:name w:val="Titolo 6 Carattere"/>
    <w:basedOn w:val="Carpredefinitoparagrafo"/>
    <w:link w:val="Titolo6"/>
    <w:semiHidden/>
    <w:rsid w:val="00BB60F5"/>
    <w:rPr>
      <w:rFonts w:ascii="Times New Roman" w:eastAsia="Times New Roman" w:hAnsi="Times New Roman" w:cs="Times New Roman"/>
      <w:b/>
      <w:color w:val="000000"/>
      <w:sz w:val="36"/>
      <w:szCs w:val="24"/>
      <w:lang w:eastAsia="ar-SA"/>
    </w:rPr>
  </w:style>
  <w:style w:type="character" w:customStyle="1" w:styleId="Titolo2Carattere">
    <w:name w:val="Titolo 2 Carattere"/>
    <w:basedOn w:val="Carpredefinitoparagrafo"/>
    <w:link w:val="Titolo2"/>
    <w:uiPriority w:val="9"/>
    <w:rsid w:val="00BB60F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81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3085F-07AB-4674-A9EA-F9F83496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10</Pages>
  <Words>4185</Words>
  <Characters>23858</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48</cp:revision>
  <dcterms:created xsi:type="dcterms:W3CDTF">2023-02-08T12:57:00Z</dcterms:created>
  <dcterms:modified xsi:type="dcterms:W3CDTF">2024-12-30T15:02:00Z</dcterms:modified>
</cp:coreProperties>
</file>