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CF" w:rsidRDefault="007E734C" w:rsidP="00775FCF">
      <w:r>
        <w:pict>
          <v:rect id="_x0000_i1025" style="width:0;height:1.5pt" o:hralign="center" o:hrstd="t" o:hr="t" fillcolor="#aca899" stroked="f"/>
        </w:pict>
      </w:r>
    </w:p>
    <w:p w:rsidR="00775FCF" w:rsidRPr="00EC7858" w:rsidRDefault="00EC7858" w:rsidP="00775FCF">
      <w:pPr>
        <w:spacing w:before="75" w:after="75" w:line="240" w:lineRule="auto"/>
        <w:jc w:val="center"/>
        <w:outlineLvl w:val="2"/>
        <w:rPr>
          <w:b/>
        </w:rPr>
      </w:pPr>
      <w:r w:rsidRPr="00EC7858">
        <w:rPr>
          <w:rFonts w:ascii="Century Gothic" w:eastAsia="Times New Roman" w:hAnsi="Century Gothic"/>
          <w:b/>
          <w:sz w:val="28"/>
          <w:szCs w:val="28"/>
        </w:rPr>
        <w:t>ISTITUTO ISTRUZIONE SUPERIORE</w:t>
      </w:r>
    </w:p>
    <w:p w:rsidR="00775FCF" w:rsidRPr="0033382C" w:rsidRDefault="00775FCF" w:rsidP="00775FCF">
      <w:pPr>
        <w:spacing w:after="120" w:line="240" w:lineRule="auto"/>
        <w:jc w:val="center"/>
        <w:rPr>
          <w:rFonts w:ascii="Monotype Corsiva" w:eastAsia="Times New Roman" w:hAnsi="Monotype Corsiva"/>
          <w:sz w:val="48"/>
          <w:szCs w:val="48"/>
        </w:rPr>
      </w:pPr>
      <w:r w:rsidRPr="008C75D6">
        <w:rPr>
          <w:rFonts w:ascii="Monotype Corsiva" w:eastAsia="Times New Roman" w:hAnsi="Monotype Corsiva"/>
          <w:sz w:val="48"/>
          <w:szCs w:val="48"/>
        </w:rPr>
        <w:t xml:space="preserve">“ Grimaldi  –  </w:t>
      </w:r>
      <w:proofErr w:type="spellStart"/>
      <w:r w:rsidRPr="008C75D6">
        <w:rPr>
          <w:rFonts w:ascii="Monotype Corsiva" w:eastAsia="Times New Roman" w:hAnsi="Monotype Corsiva"/>
          <w:sz w:val="48"/>
          <w:szCs w:val="48"/>
        </w:rPr>
        <w:t>Pacioli</w:t>
      </w:r>
      <w:proofErr w:type="spellEnd"/>
      <w:r w:rsidRPr="008C75D6">
        <w:rPr>
          <w:rFonts w:ascii="Monotype Corsiva" w:eastAsia="Times New Roman" w:hAnsi="Monotype Corsiva"/>
          <w:sz w:val="48"/>
          <w:szCs w:val="48"/>
        </w:rPr>
        <w:t xml:space="preserve"> </w:t>
      </w:r>
      <w:r w:rsidR="00EC7858">
        <w:rPr>
          <w:rFonts w:ascii="Monotype Corsiva" w:eastAsia="Times New Roman" w:hAnsi="Monotype Corsiva"/>
          <w:sz w:val="48"/>
          <w:szCs w:val="48"/>
        </w:rPr>
        <w:t xml:space="preserve">– </w:t>
      </w:r>
      <w:proofErr w:type="spellStart"/>
      <w:r w:rsidR="00EC7858">
        <w:rPr>
          <w:rFonts w:ascii="Monotype Corsiva" w:eastAsia="Times New Roman" w:hAnsi="Monotype Corsiva"/>
          <w:sz w:val="48"/>
          <w:szCs w:val="48"/>
        </w:rPr>
        <w:t>Petrucci</w:t>
      </w:r>
      <w:proofErr w:type="spellEnd"/>
      <w:r w:rsidR="00EC7858">
        <w:rPr>
          <w:rFonts w:ascii="Monotype Corsiva" w:eastAsia="Times New Roman" w:hAnsi="Monotype Corsiva"/>
          <w:sz w:val="48"/>
          <w:szCs w:val="48"/>
        </w:rPr>
        <w:t xml:space="preserve"> </w:t>
      </w:r>
      <w:proofErr w:type="spellStart"/>
      <w:r w:rsidR="00EC7858">
        <w:rPr>
          <w:rFonts w:ascii="Monotype Corsiva" w:eastAsia="Times New Roman" w:hAnsi="Monotype Corsiva"/>
          <w:sz w:val="48"/>
          <w:szCs w:val="48"/>
        </w:rPr>
        <w:t>–Maresca</w:t>
      </w:r>
      <w:proofErr w:type="spellEnd"/>
      <w:r w:rsidR="00EC7858">
        <w:rPr>
          <w:rFonts w:ascii="Monotype Corsiva" w:eastAsia="Times New Roman" w:hAnsi="Monotype Corsiva"/>
          <w:sz w:val="48"/>
          <w:szCs w:val="48"/>
        </w:rPr>
        <w:t xml:space="preserve"> - </w:t>
      </w:r>
      <w:proofErr w:type="spellStart"/>
      <w:r w:rsidR="00EC7858">
        <w:rPr>
          <w:rFonts w:ascii="Monotype Corsiva" w:eastAsia="Times New Roman" w:hAnsi="Monotype Corsiva"/>
          <w:sz w:val="48"/>
          <w:szCs w:val="48"/>
        </w:rPr>
        <w:t>Ferraris</w:t>
      </w:r>
      <w:proofErr w:type="spellEnd"/>
      <w:r w:rsidRPr="008C75D6">
        <w:rPr>
          <w:rFonts w:ascii="Monotype Corsiva" w:eastAsia="Times New Roman" w:hAnsi="Monotype Corsiva"/>
          <w:sz w:val="48"/>
          <w:szCs w:val="48"/>
        </w:rPr>
        <w:t>”</w:t>
      </w:r>
    </w:p>
    <w:p w:rsidR="00775FCF" w:rsidRDefault="007E734C" w:rsidP="00775FCF">
      <w:r>
        <w:pict>
          <v:rect id="_x0000_i1026" style="width:0;height:1.5pt" o:hralign="center" o:hrstd="t" o:hr="t" fillcolor="#aca899" stroked="f"/>
        </w:pict>
      </w:r>
    </w:p>
    <w:p w:rsidR="00775FCF" w:rsidRPr="00775FCF" w:rsidRDefault="00775FCF" w:rsidP="00775FCF">
      <w:pPr>
        <w:spacing w:after="0"/>
        <w:jc w:val="center"/>
        <w:rPr>
          <w:b/>
          <w:sz w:val="28"/>
          <w:szCs w:val="28"/>
        </w:rPr>
      </w:pPr>
      <w:r w:rsidRPr="00775FCF">
        <w:rPr>
          <w:b/>
          <w:sz w:val="28"/>
          <w:szCs w:val="28"/>
        </w:rPr>
        <w:t xml:space="preserve">CURRICOLO D’ISTITUTO </w:t>
      </w:r>
    </w:p>
    <w:p w:rsidR="00775FCF" w:rsidRPr="00775FCF" w:rsidRDefault="00775FCF" w:rsidP="00775FCF">
      <w:pPr>
        <w:jc w:val="center"/>
        <w:rPr>
          <w:b/>
          <w:sz w:val="28"/>
          <w:szCs w:val="28"/>
        </w:rPr>
      </w:pPr>
      <w:r w:rsidRPr="00775FCF">
        <w:rPr>
          <w:b/>
          <w:sz w:val="28"/>
          <w:szCs w:val="28"/>
        </w:rPr>
        <w:t>DELLA DISCIPLINA: INSEGNAMENTO DELLA RELIGIONE CATTOLICA</w:t>
      </w:r>
    </w:p>
    <w:p w:rsidR="00775FCF" w:rsidRDefault="00A1101D" w:rsidP="00775FCF">
      <w:pPr>
        <w:jc w:val="both"/>
        <w:rPr>
          <w:rFonts w:cstheme="minorHAnsi"/>
        </w:rPr>
      </w:pPr>
      <w:r>
        <w:rPr>
          <w:rFonts w:cstheme="minorHAnsi"/>
        </w:rPr>
        <w:t>Il presente Currico</w:t>
      </w:r>
      <w:r w:rsidR="000C3EF7" w:rsidRPr="00775FCF">
        <w:rPr>
          <w:rFonts w:cstheme="minorHAnsi"/>
        </w:rPr>
        <w:t>lo</w:t>
      </w:r>
      <w:r w:rsidR="00775FCF" w:rsidRPr="00775FCF">
        <w:rPr>
          <w:rFonts w:cstheme="minorHAnsi"/>
        </w:rPr>
        <w:t xml:space="preserve"> è pensato</w:t>
      </w:r>
      <w:r w:rsidR="000C3EF7" w:rsidRPr="00775FCF">
        <w:rPr>
          <w:rFonts w:cstheme="minorHAnsi"/>
        </w:rPr>
        <w:t xml:space="preserve"> e cali</w:t>
      </w:r>
      <w:r w:rsidR="00775FCF" w:rsidRPr="00775FCF">
        <w:rPr>
          <w:rFonts w:cstheme="minorHAnsi"/>
        </w:rPr>
        <w:t>brato</w:t>
      </w:r>
      <w:r w:rsidR="000C3EF7" w:rsidRPr="00775FCF">
        <w:rPr>
          <w:rFonts w:cstheme="minorHAnsi"/>
        </w:rPr>
        <w:t xml:space="preserve"> per </w:t>
      </w:r>
      <w:r w:rsidR="000C3EF7" w:rsidRPr="00577B03">
        <w:rPr>
          <w:rFonts w:cstheme="minorHAnsi"/>
          <w:b/>
        </w:rPr>
        <w:t>tutti gli indirizzi Tecnologici</w:t>
      </w:r>
      <w:r w:rsidR="000C3EF7" w:rsidRPr="00775FCF">
        <w:rPr>
          <w:rFonts w:cstheme="minorHAnsi"/>
        </w:rPr>
        <w:t xml:space="preserve"> presenti nel nuovo Istituto, e quindi per i plessi</w:t>
      </w:r>
      <w:r w:rsidR="00E01573">
        <w:rPr>
          <w:rFonts w:cstheme="minorHAnsi"/>
        </w:rPr>
        <w:t>:</w:t>
      </w:r>
      <w:r w:rsidR="000C3EF7" w:rsidRPr="00775FCF">
        <w:rPr>
          <w:rFonts w:cstheme="minorHAnsi"/>
        </w:rPr>
        <w:t xml:space="preserve"> </w:t>
      </w:r>
      <w:r w:rsidR="000C3EF7" w:rsidRPr="00577B03">
        <w:rPr>
          <w:rFonts w:cstheme="minorHAnsi"/>
          <w:b/>
          <w:u w:val="single"/>
        </w:rPr>
        <w:t xml:space="preserve">Grimaldi, </w:t>
      </w:r>
      <w:proofErr w:type="spellStart"/>
      <w:r w:rsidR="000C3EF7" w:rsidRPr="00577B03">
        <w:rPr>
          <w:rFonts w:cstheme="minorHAnsi"/>
          <w:b/>
          <w:u w:val="single"/>
        </w:rPr>
        <w:t>Pacioli</w:t>
      </w:r>
      <w:proofErr w:type="spellEnd"/>
      <w:r w:rsidR="000C3EF7" w:rsidRPr="00577B03">
        <w:rPr>
          <w:rFonts w:cstheme="minorHAnsi"/>
          <w:b/>
          <w:u w:val="single"/>
        </w:rPr>
        <w:t xml:space="preserve"> e </w:t>
      </w:r>
      <w:proofErr w:type="spellStart"/>
      <w:r w:rsidR="000C3EF7" w:rsidRPr="00577B03">
        <w:rPr>
          <w:rFonts w:cstheme="minorHAnsi"/>
          <w:b/>
          <w:u w:val="single"/>
        </w:rPr>
        <w:t>Petrucci</w:t>
      </w:r>
      <w:proofErr w:type="spellEnd"/>
      <w:r w:rsidR="000C3EF7" w:rsidRPr="00775FCF">
        <w:rPr>
          <w:rFonts w:cstheme="minorHAnsi"/>
        </w:rPr>
        <w:t>.</w:t>
      </w:r>
      <w:r w:rsidR="00775FCF">
        <w:rPr>
          <w:rFonts w:cstheme="minorHAnsi"/>
        </w:rPr>
        <w:t xml:space="preserve"> </w:t>
      </w:r>
    </w:p>
    <w:p w:rsidR="00A03399" w:rsidRDefault="00E01573" w:rsidP="00775FCF">
      <w:pPr>
        <w:jc w:val="both"/>
      </w:pPr>
      <w:r>
        <w:t>Laddove, per l</w:t>
      </w:r>
      <w:r w:rsidR="00775FCF">
        <w:t xml:space="preserve">a medesima disciplina, vi siano significative differenze tra le diverse articolazioni, </w:t>
      </w:r>
      <w:r>
        <w:t>quale la nuova sperimentazione Quadriennale, il presente documento sarà, successivamente, sulla base delle indicazioni ministeriali, integrato</w:t>
      </w:r>
      <w:r w:rsidR="003A0015">
        <w:t>,</w:t>
      </w:r>
      <w:r>
        <w:t xml:space="preserve"> con l’aggiunta  di un ulteriore prospetto</w:t>
      </w:r>
      <w:r w:rsidR="00775FCF">
        <w:t>.</w:t>
      </w:r>
    </w:p>
    <w:p w:rsidR="00F33A30" w:rsidRDefault="00F33A30">
      <w:r>
        <w:t>Nel prospetto seguente sono riportati, per la disciplina in oggetto:</w:t>
      </w:r>
    </w:p>
    <w:p w:rsidR="000C3EF7" w:rsidRDefault="00F33A30" w:rsidP="00342315">
      <w:pPr>
        <w:jc w:val="both"/>
      </w:pPr>
      <w:r>
        <w:rPr>
          <w:rFonts w:ascii="Segoe UI Symbol" w:hAnsi="Segoe UI Symbol" w:cs="Segoe UI Symbol"/>
        </w:rPr>
        <w:t>➢</w:t>
      </w:r>
      <w:r>
        <w:t xml:space="preserve"> gli obiettivi di apprendimento, tenuto conto del documento sugli Assi Culturali allegato al D.M. n. 139/2007, del DPR n. 88/2010 e delle Linee Guida per gli Istituti Tecnici, emanate con direttiva ministeriale n. 57/2010 per il primo biennio e con direttiva ministeriale n. 4/2012 per il</w:t>
      </w:r>
      <w:r w:rsidR="000C3EF7">
        <w:t xml:space="preserve"> secondo biennio e quinto anno; nello specifico, le LINEE GUIDA PER L’INSEGNAMENTO DELLA RELIGIONE CATTOLICA NEGLI ISTITUTI TECNICI - Area di istruzione generale Settori: Economico e Tecnologico</w:t>
      </w:r>
      <w:r w:rsidR="007F07AF">
        <w:t xml:space="preserve"> (DPR n. 176 del 20 agosto 2012);</w:t>
      </w:r>
    </w:p>
    <w:p w:rsidR="00F33A30" w:rsidRDefault="00F33A30" w:rsidP="00342315">
      <w:pPr>
        <w:jc w:val="both"/>
      </w:pPr>
      <w:r>
        <w:rPr>
          <w:rFonts w:ascii="Segoe UI Symbol" w:hAnsi="Segoe UI Symbol" w:cs="Segoe UI Symbol"/>
        </w:rPr>
        <w:t>➢</w:t>
      </w:r>
      <w:r>
        <w:t xml:space="preserve"> i prerequisiti e gli obiettivi minimi di apprendimento, irrinunciabili per l’ammissione alla classe successiva o all’esame di Stato;</w:t>
      </w:r>
    </w:p>
    <w:p w:rsidR="00F33A30" w:rsidRDefault="00F33A30" w:rsidP="00342315">
      <w:pPr>
        <w:jc w:val="both"/>
      </w:pPr>
      <w:r>
        <w:rPr>
          <w:rFonts w:ascii="Segoe UI Symbol" w:hAnsi="Segoe UI Symbol" w:cs="Segoe UI Symbol"/>
        </w:rPr>
        <w:t>➢</w:t>
      </w:r>
      <w:r>
        <w:t xml:space="preserve"> le iniziative didattiche, nell’ambito della disciplina in esame, ritenute di particolare rilievo per il conseguimento delle competenze relative all’educazione civica, tenuto conto delle linee g</w:t>
      </w:r>
      <w:r w:rsidR="00A503EE">
        <w:t>uida allegate al D.M. n. 183/2024</w:t>
      </w:r>
      <w:r>
        <w:t xml:space="preserve"> in attuazione della Legge n. 92/2019; </w:t>
      </w:r>
    </w:p>
    <w:p w:rsidR="00F33A30" w:rsidRDefault="00F33A30">
      <w:r>
        <w:rPr>
          <w:rFonts w:ascii="Segoe UI Symbol" w:hAnsi="Segoe UI Symbol" w:cs="Segoe UI Symbol"/>
        </w:rPr>
        <w:t>➢</w:t>
      </w:r>
      <w:r>
        <w:t xml:space="preserve"> le metodologie didattiche;</w:t>
      </w:r>
    </w:p>
    <w:p w:rsidR="002D5CC3" w:rsidRDefault="00F33A30">
      <w:r>
        <w:rPr>
          <w:rFonts w:ascii="Segoe UI Symbol" w:hAnsi="Segoe UI Symbol" w:cs="Segoe UI Symbol"/>
        </w:rPr>
        <w:t>➢</w:t>
      </w:r>
      <w:r>
        <w:t xml:space="preserve"> i criteri di valutazione</w:t>
      </w:r>
    </w:p>
    <w:tbl>
      <w:tblPr>
        <w:tblStyle w:val="Grigliatabella"/>
        <w:tblW w:w="0" w:type="auto"/>
        <w:tblLook w:val="04A0"/>
      </w:tblPr>
      <w:tblGrid>
        <w:gridCol w:w="1735"/>
        <w:gridCol w:w="140"/>
        <w:gridCol w:w="1519"/>
        <w:gridCol w:w="72"/>
        <w:gridCol w:w="165"/>
        <w:gridCol w:w="691"/>
        <w:gridCol w:w="99"/>
        <w:gridCol w:w="365"/>
        <w:gridCol w:w="520"/>
        <w:gridCol w:w="583"/>
        <w:gridCol w:w="3965"/>
      </w:tblGrid>
      <w:tr w:rsidR="00875182" w:rsidTr="000F7EB5">
        <w:tc>
          <w:tcPr>
            <w:tcW w:w="9854" w:type="dxa"/>
            <w:gridSpan w:val="11"/>
          </w:tcPr>
          <w:p w:rsidR="00875182" w:rsidRPr="00ED11B1" w:rsidRDefault="00875182" w:rsidP="00875182">
            <w:pPr>
              <w:jc w:val="center"/>
              <w:rPr>
                <w:b/>
                <w:bCs/>
                <w:sz w:val="24"/>
                <w:szCs w:val="24"/>
              </w:rPr>
            </w:pPr>
            <w:r w:rsidRPr="00ED11B1">
              <w:rPr>
                <w:b/>
                <w:bCs/>
                <w:sz w:val="24"/>
                <w:szCs w:val="24"/>
              </w:rPr>
              <w:t>DISCIPLINA</w:t>
            </w:r>
          </w:p>
          <w:p w:rsidR="00721031" w:rsidRPr="00721031" w:rsidRDefault="00342315" w:rsidP="00342315">
            <w:pPr>
              <w:jc w:val="center"/>
              <w:rPr>
                <w:b/>
                <w:bCs/>
              </w:rPr>
            </w:pPr>
            <w:r w:rsidRPr="00ED11B1">
              <w:rPr>
                <w:b/>
                <w:bCs/>
                <w:sz w:val="24"/>
                <w:szCs w:val="24"/>
              </w:rPr>
              <w:t>INSEGNAMENTO DELLA RELIGIONE CATTOLICA</w:t>
            </w:r>
          </w:p>
        </w:tc>
      </w:tr>
      <w:tr w:rsidR="00F33A30" w:rsidTr="00ED11B1">
        <w:tc>
          <w:tcPr>
            <w:tcW w:w="3631" w:type="dxa"/>
            <w:gridSpan w:val="5"/>
            <w:vAlign w:val="center"/>
          </w:tcPr>
          <w:p w:rsidR="00F33A30" w:rsidRDefault="00F33A30" w:rsidP="00ED11B1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</w:t>
            </w:r>
            <w:r w:rsidR="00721031" w:rsidRPr="00721031">
              <w:rPr>
                <w:b/>
                <w:bCs/>
              </w:rPr>
              <w:t>OMPETENZE DELL’ASSE</w:t>
            </w:r>
          </w:p>
          <w:p w:rsidR="00ED11B1" w:rsidRPr="00721031" w:rsidRDefault="00ED11B1" w:rsidP="00ED11B1">
            <w:pPr>
              <w:rPr>
                <w:b/>
                <w:bCs/>
              </w:rPr>
            </w:pPr>
          </w:p>
        </w:tc>
        <w:tc>
          <w:tcPr>
            <w:tcW w:w="6223" w:type="dxa"/>
            <w:gridSpan w:val="6"/>
          </w:tcPr>
          <w:p w:rsidR="006A2F8A" w:rsidRDefault="006A2F8A" w:rsidP="00C770F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LINGUISTICO</w:t>
            </w:r>
          </w:p>
          <w:p w:rsidR="006A2F8A" w:rsidRDefault="003B781C" w:rsidP="003B781C">
            <w:pPr>
              <w:pStyle w:val="Paragrafoelenco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Padroneggiare gli strumenti espressivi ed argomentativi indispensabili per gestire l’interazione comunicativa  verbale in vari contesti.</w:t>
            </w:r>
          </w:p>
          <w:p w:rsidR="003B781C" w:rsidRDefault="003B781C" w:rsidP="003B781C">
            <w:pPr>
              <w:pStyle w:val="Paragrafoelenco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Leggere, comprendere ed interpretare testi scritti di vario tipo.</w:t>
            </w:r>
          </w:p>
          <w:p w:rsidR="003B781C" w:rsidRPr="003B781C" w:rsidRDefault="003B781C" w:rsidP="003B781C">
            <w:pPr>
              <w:pStyle w:val="Paragrafoelenco"/>
              <w:numPr>
                <w:ilvl w:val="0"/>
                <w:numId w:val="11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Produrre testi di vario tipo in relazione ai differenti scopi comunicativi.</w:t>
            </w:r>
          </w:p>
          <w:p w:rsidR="00C770F1" w:rsidRPr="00C770F1" w:rsidRDefault="00C770F1" w:rsidP="00C770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STORICO-SOCIALE </w:t>
            </w:r>
          </w:p>
          <w:p w:rsidR="00F33A30" w:rsidRPr="00651A3A" w:rsidRDefault="00651A3A" w:rsidP="00651A3A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651A3A">
              <w:rPr>
                <w:sz w:val="20"/>
                <w:szCs w:val="20"/>
              </w:rPr>
              <w:t>Comprendere, anche in una prospettiva interculturale, il cambiamento e la diversità dei tempi storici in dimensione diacronica attraverso il confronto fra epoche e in dimensione sincronica attraverso il confronto tra aree geografiche e culturali</w:t>
            </w:r>
          </w:p>
          <w:p w:rsidR="00651A3A" w:rsidRDefault="00651A3A" w:rsidP="00651A3A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651A3A">
              <w:rPr>
                <w:sz w:val="20"/>
                <w:szCs w:val="20"/>
              </w:rPr>
              <w:t>Condividere principi e i valori per l’esercizio della cittadinanza alla luce del dett</w:t>
            </w:r>
            <w:r>
              <w:rPr>
                <w:sz w:val="20"/>
                <w:szCs w:val="20"/>
              </w:rPr>
              <w:t>ato della Costituzione italiana</w:t>
            </w:r>
            <w:r w:rsidRPr="00651A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di quella europea</w:t>
            </w:r>
            <w:r w:rsidRPr="00651A3A">
              <w:rPr>
                <w:sz w:val="20"/>
                <w:szCs w:val="20"/>
              </w:rPr>
              <w:t>,della dichiarazioni universali dei diritti umani a tutela della persona, della collettività e dell’ambiente.</w:t>
            </w:r>
          </w:p>
          <w:p w:rsidR="00651A3A" w:rsidRPr="00651A3A" w:rsidRDefault="00651A3A" w:rsidP="00651A3A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651A3A">
              <w:rPr>
                <w:sz w:val="20"/>
                <w:szCs w:val="20"/>
              </w:rPr>
              <w:lastRenderedPageBreak/>
              <w:t>Cogliere le implicazioni storiche, etiche, sociali, produttive ed economiche ed ambientali dell’innovazione scientifico-tecnologica e, in particolare, il loro impatto sul mondo del lavoro e sulle dinamiche occupazionali</w:t>
            </w:r>
            <w:r>
              <w:rPr>
                <w:sz w:val="20"/>
                <w:szCs w:val="20"/>
              </w:rPr>
              <w:t>.</w:t>
            </w:r>
          </w:p>
        </w:tc>
      </w:tr>
      <w:tr w:rsidR="00F33A30" w:rsidTr="000F7EB5">
        <w:tc>
          <w:tcPr>
            <w:tcW w:w="9854" w:type="dxa"/>
            <w:gridSpan w:val="11"/>
          </w:tcPr>
          <w:p w:rsidR="00F33A30" w:rsidRPr="00721031" w:rsidRDefault="00214463" w:rsidP="00F33A30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PRIMO ANNO</w:t>
            </w:r>
          </w:p>
        </w:tc>
      </w:tr>
      <w:tr w:rsidR="00F33A30" w:rsidTr="0006193A">
        <w:tc>
          <w:tcPr>
            <w:tcW w:w="3631" w:type="dxa"/>
            <w:gridSpan w:val="5"/>
            <w:vAlign w:val="center"/>
          </w:tcPr>
          <w:p w:rsidR="00F33A30" w:rsidRPr="00721031" w:rsidRDefault="00F33A30" w:rsidP="0006193A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6223" w:type="dxa"/>
            <w:gridSpan w:val="6"/>
          </w:tcPr>
          <w:p w:rsidR="00DD0400" w:rsidRDefault="00DD0400" w:rsidP="00DD0400">
            <w:pPr>
              <w:jc w:val="both"/>
              <w:rPr>
                <w:sz w:val="20"/>
                <w:szCs w:val="20"/>
              </w:rPr>
            </w:pPr>
            <w:r w:rsidRPr="00DD0400">
              <w:rPr>
                <w:sz w:val="20"/>
                <w:szCs w:val="20"/>
              </w:rPr>
              <w:t xml:space="preserve">- Costruire una identità libera e responsabile, ponendosi domande di </w:t>
            </w:r>
          </w:p>
          <w:p w:rsidR="00F33A30" w:rsidRDefault="00DD0400" w:rsidP="00DD0400">
            <w:pPr>
              <w:jc w:val="both"/>
              <w:rPr>
                <w:sz w:val="20"/>
                <w:szCs w:val="20"/>
              </w:rPr>
            </w:pPr>
            <w:r w:rsidRPr="00DD0400">
              <w:rPr>
                <w:sz w:val="20"/>
                <w:szCs w:val="20"/>
              </w:rPr>
              <w:t>senso e valutare la dimensione religiosa della vita umana.</w:t>
            </w:r>
          </w:p>
          <w:p w:rsidR="00DD0400" w:rsidRDefault="00DD0400" w:rsidP="00DD04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Valutare la dimensione religiosa della vita umana a partire dalla </w:t>
            </w:r>
          </w:p>
          <w:p w:rsidR="003F15A0" w:rsidRPr="00DD0400" w:rsidRDefault="00DD0400" w:rsidP="00DD04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conoscenza della Bibbia. </w:t>
            </w:r>
          </w:p>
        </w:tc>
      </w:tr>
      <w:tr w:rsidR="003F15A0" w:rsidTr="0006193A">
        <w:tc>
          <w:tcPr>
            <w:tcW w:w="3631" w:type="dxa"/>
            <w:gridSpan w:val="5"/>
            <w:vAlign w:val="center"/>
          </w:tcPr>
          <w:p w:rsidR="003F15A0" w:rsidRPr="00721031" w:rsidRDefault="003F15A0" w:rsidP="0006193A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6223" w:type="dxa"/>
            <w:gridSpan w:val="6"/>
          </w:tcPr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Competenze alfabetiche funzionali</w:t>
            </w:r>
          </w:p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Competenza digitale</w:t>
            </w:r>
          </w:p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Competenze civiche</w:t>
            </w:r>
          </w:p>
          <w:p w:rsidR="007F4DB8" w:rsidRDefault="007F4DB8" w:rsidP="007F4DB8">
            <w:r>
              <w:t>Competenze matematiche e competenze in scienze, tecnologia e ingegneria</w:t>
            </w:r>
          </w:p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Competenze personali, sociali e di apprendimento</w:t>
            </w:r>
          </w:p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Competenze linguistiche</w:t>
            </w:r>
          </w:p>
          <w:p w:rsidR="007F4DB8" w:rsidRDefault="007F4DB8" w:rsidP="007F4DB8">
            <w:pPr>
              <w:pStyle w:val="Paragrafoelenco"/>
              <w:numPr>
                <w:ilvl w:val="0"/>
                <w:numId w:val="8"/>
              </w:numPr>
            </w:pPr>
            <w:r>
              <w:t>Competenze in materia di consapevolezza ed espressione culturale</w:t>
            </w:r>
          </w:p>
          <w:p w:rsidR="003F15A0" w:rsidRDefault="007F4DB8">
            <w:r>
              <w:t>Competenze imprenditoriali</w:t>
            </w:r>
          </w:p>
        </w:tc>
      </w:tr>
      <w:tr w:rsidR="003F15A0" w:rsidTr="0006193A">
        <w:tc>
          <w:tcPr>
            <w:tcW w:w="3631" w:type="dxa"/>
            <w:gridSpan w:val="5"/>
            <w:vAlign w:val="center"/>
          </w:tcPr>
          <w:p w:rsidR="003F15A0" w:rsidRDefault="003F15A0" w:rsidP="0006193A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6223" w:type="dxa"/>
            <w:gridSpan w:val="6"/>
          </w:tcPr>
          <w:p w:rsidR="003F15A0" w:rsidRPr="00E55F2B" w:rsidRDefault="00FA3EF7" w:rsidP="00156616">
            <w:pPr>
              <w:jc w:val="both"/>
              <w:rPr>
                <w:rFonts w:cstheme="minorHAnsi"/>
              </w:rPr>
            </w:pP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Imparare ad imparare 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Progettare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Comunicare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Collaborare e partecipare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Agire in modo autonomo e responsabile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Risolvere problemi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Individuare collegamenti e relazioni </w:t>
            </w:r>
            <w:r w:rsidR="00156616"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>Acquisire e interpretare l’informazione.</w:t>
            </w:r>
          </w:p>
        </w:tc>
      </w:tr>
      <w:tr w:rsidR="00064C92" w:rsidTr="0006193A">
        <w:tc>
          <w:tcPr>
            <w:tcW w:w="3631" w:type="dxa"/>
            <w:gridSpan w:val="5"/>
            <w:vAlign w:val="center"/>
          </w:tcPr>
          <w:p w:rsidR="00064C92" w:rsidRPr="00721031" w:rsidRDefault="00064C92" w:rsidP="0006193A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6223" w:type="dxa"/>
            <w:gridSpan w:val="6"/>
          </w:tcPr>
          <w:p w:rsidR="00064C92" w:rsidRDefault="00064C92" w:rsidP="00E16BB8">
            <w:r>
              <w:t>L’allievo:</w:t>
            </w:r>
          </w:p>
          <w:p w:rsidR="00064C92" w:rsidRDefault="00D5618D" w:rsidP="0091198B">
            <w:pPr>
              <w:jc w:val="both"/>
            </w:pPr>
            <w:r>
              <w:sym w:font="Wingdings" w:char="F09F"/>
            </w:r>
            <w:r w:rsidR="00064C92">
              <w:t xml:space="preserve"> riconosce il contributo della religione e, nello specifico, di quella cristiano-cattolica, alla formazione dell’uomo e allo sviluppo della cultura, anche in prospettiva multiculturale</w:t>
            </w:r>
            <w:r w:rsidR="0091198B">
              <w:t>;</w:t>
            </w:r>
          </w:p>
          <w:p w:rsidR="00064C92" w:rsidRDefault="00D5618D" w:rsidP="0091198B">
            <w:pPr>
              <w:jc w:val="both"/>
            </w:pPr>
            <w:r>
              <w:sym w:font="Wingdings" w:char="F09F"/>
            </w:r>
            <w:r w:rsidR="00064C92">
              <w:t xml:space="preserve"> imposta il dialogo con posizioni religiose e culturali diverse dalla propria, nel rispetto, nel confronto e nell’arricchimento reciproco</w:t>
            </w:r>
            <w:r w:rsidR="0091198B">
              <w:t>;</w:t>
            </w:r>
          </w:p>
          <w:p w:rsidR="00064C92" w:rsidRDefault="00D5618D" w:rsidP="00E16BB8">
            <w:r>
              <w:sym w:font="Wingdings" w:char="F09F"/>
            </w:r>
            <w:r w:rsidR="00064C92">
              <w:t xml:space="preserve"> utilizza il lessico delle scienze storico-sociali-religiose</w:t>
            </w:r>
            <w:r w:rsidR="0091198B">
              <w:t>;</w:t>
            </w:r>
          </w:p>
          <w:p w:rsidR="00064C92" w:rsidRDefault="00D5618D" w:rsidP="00E16BB8">
            <w:r>
              <w:sym w:font="Wingdings" w:char="F09F"/>
            </w:r>
            <w:r w:rsidR="00064C92">
              <w:t xml:space="preserve"> utilizza fonti di diversa tipologia per produrre ricerche</w:t>
            </w:r>
            <w:r w:rsidR="0091198B">
              <w:t>;</w:t>
            </w:r>
          </w:p>
          <w:p w:rsidR="00064C92" w:rsidRDefault="00D5618D" w:rsidP="00E16BB8">
            <w:r>
              <w:sym w:font="Wingdings" w:char="F09F"/>
            </w:r>
            <w:r w:rsidR="00064C92">
              <w:t xml:space="preserve"> usa, anche se in maniera insicura, la Bibbia</w:t>
            </w:r>
            <w:r w:rsidR="0091198B">
              <w:t>.</w:t>
            </w:r>
          </w:p>
        </w:tc>
      </w:tr>
      <w:tr w:rsidR="00064C92" w:rsidTr="0006193A">
        <w:tc>
          <w:tcPr>
            <w:tcW w:w="3631" w:type="dxa"/>
            <w:gridSpan w:val="5"/>
            <w:vAlign w:val="center"/>
          </w:tcPr>
          <w:p w:rsidR="00064C92" w:rsidRPr="00721031" w:rsidRDefault="00064C92" w:rsidP="0006193A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6223" w:type="dxa"/>
            <w:gridSpan w:val="6"/>
          </w:tcPr>
          <w:p w:rsidR="00064C92" w:rsidRPr="00B20AA4" w:rsidRDefault="00064C92" w:rsidP="00B20AA4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Natura e finalità dell’IRC</w:t>
            </w:r>
            <w:r w:rsidRPr="006F311E">
              <w:rPr>
                <w:bCs/>
                <w:sz w:val="20"/>
                <w:szCs w:val="20"/>
              </w:rPr>
              <w:t xml:space="preserve">: </w:t>
            </w:r>
            <w:r w:rsidRPr="006F311E">
              <w:rPr>
                <w:sz w:val="20"/>
                <w:szCs w:val="20"/>
              </w:rPr>
              <w:t>le ragioni del Concordato e la sua Revisione.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>La rilevanza della Religione</w:t>
            </w:r>
            <w:r w:rsidRPr="0088432B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catt</w:t>
            </w:r>
            <w:r>
              <w:rPr>
                <w:bCs/>
                <w:sz w:val="20"/>
                <w:szCs w:val="20"/>
              </w:rPr>
              <w:t>olica nella cultura italiana.</w:t>
            </w:r>
          </w:p>
          <w:p w:rsidR="00064C92" w:rsidRPr="006F311E" w:rsidRDefault="00064C92" w:rsidP="0088432B">
            <w:pPr>
              <w:numPr>
                <w:ilvl w:val="0"/>
                <w:numId w:val="6"/>
              </w:numPr>
              <w:jc w:val="both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RICERCA. </w:t>
            </w:r>
            <w:r>
              <w:rPr>
                <w:sz w:val="20"/>
                <w:szCs w:val="20"/>
              </w:rPr>
              <w:sym w:font="Wingdings 2" w:char="F050"/>
            </w:r>
            <w:r>
              <w:rPr>
                <w:sz w:val="20"/>
                <w:szCs w:val="20"/>
              </w:rPr>
              <w:t>L</w:t>
            </w:r>
            <w:r w:rsidRPr="006F311E">
              <w:rPr>
                <w:sz w:val="20"/>
                <w:szCs w:val="20"/>
              </w:rPr>
              <w:t>'uomo</w:t>
            </w:r>
            <w:r>
              <w:rPr>
                <w:sz w:val="20"/>
                <w:szCs w:val="20"/>
              </w:rPr>
              <w:t xml:space="preserve"> si interroga: le domande di tutti; l’esperienza del senso religioso; i bisogni spirituali dell’uomo. </w:t>
            </w:r>
            <w:r>
              <w:rPr>
                <w:sz w:val="20"/>
                <w:szCs w:val="20"/>
              </w:rPr>
              <w:sym w:font="Wingdings 2" w:char="F050"/>
            </w:r>
            <w:r>
              <w:rPr>
                <w:sz w:val="20"/>
                <w:szCs w:val="20"/>
              </w:rPr>
              <w:t xml:space="preserve"> Il significato della vita.</w:t>
            </w:r>
          </w:p>
          <w:p w:rsidR="00064C92" w:rsidRPr="00B20AA4" w:rsidRDefault="00064C92" w:rsidP="00B20AA4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</w:t>
            </w:r>
            <w:r w:rsidRPr="0088432B">
              <w:rPr>
                <w:rFonts w:ascii="Calibri" w:eastAsia="Calibri" w:hAnsi="Calibri" w:cs="Times New Roman"/>
                <w:bCs/>
                <w:sz w:val="20"/>
                <w:szCs w:val="20"/>
              </w:rPr>
              <w:t>e molteplici e varie manifestazioni dell'esperienza religiosa, gli elementi fondamentali che la qualificano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>.</w:t>
            </w:r>
          </w:p>
          <w:p w:rsidR="00064C92" w:rsidRPr="00784E65" w:rsidRDefault="00064C92" w:rsidP="00B20AA4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>a Bibbia,</w:t>
            </w:r>
            <w:r w:rsidRPr="0088432B">
              <w:rPr>
                <w:bCs/>
                <w:sz w:val="20"/>
                <w:szCs w:val="20"/>
              </w:rPr>
              <w:t xml:space="preserve">documento </w:t>
            </w:r>
            <w:r w:rsidRPr="0088432B">
              <w:rPr>
                <w:rFonts w:ascii="Calibri" w:eastAsia="Calibri" w:hAnsi="Calibri" w:cs="Times New Roman"/>
                <w:bCs/>
                <w:sz w:val="20"/>
                <w:szCs w:val="20"/>
              </w:rPr>
              <w:t>fonte del Cristianesimo.</w:t>
            </w:r>
          </w:p>
          <w:p w:rsidR="00784E65" w:rsidRPr="00CF499C" w:rsidRDefault="00784E65" w:rsidP="00B20AA4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>Cenni alla figura di Gesù Cristo.</w:t>
            </w:r>
          </w:p>
        </w:tc>
      </w:tr>
      <w:tr w:rsidR="00064C92" w:rsidTr="0006193A">
        <w:tc>
          <w:tcPr>
            <w:tcW w:w="3631" w:type="dxa"/>
            <w:gridSpan w:val="5"/>
            <w:vAlign w:val="center"/>
          </w:tcPr>
          <w:p w:rsidR="00064C92" w:rsidRPr="00721031" w:rsidRDefault="00064C92" w:rsidP="0006193A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6223" w:type="dxa"/>
            <w:gridSpan w:val="6"/>
          </w:tcPr>
          <w:p w:rsidR="00064C92" w:rsidRPr="006027D3" w:rsidRDefault="00064C92" w:rsidP="006027D3">
            <w:pPr>
              <w:jc w:val="both"/>
              <w:rPr>
                <w:rFonts w:cstheme="minorHAnsi"/>
                <w:sz w:val="20"/>
                <w:szCs w:val="20"/>
              </w:rPr>
            </w:pPr>
            <w:r w:rsidRPr="006027D3">
              <w:rPr>
                <w:rFonts w:cstheme="minorHAnsi"/>
                <w:sz w:val="20"/>
                <w:szCs w:val="20"/>
              </w:rPr>
              <w:t>- Essere consapevoli della presenza della religione e saper individuare e spiegare segni della sua presenza nella vita delle persone.</w:t>
            </w:r>
          </w:p>
          <w:p w:rsidR="00064C92" w:rsidRPr="006027D3" w:rsidRDefault="00064C92" w:rsidP="006027D3">
            <w:pPr>
              <w:jc w:val="both"/>
              <w:rPr>
                <w:rFonts w:cstheme="minorHAnsi"/>
                <w:sz w:val="20"/>
                <w:szCs w:val="20"/>
              </w:rPr>
            </w:pPr>
            <w:r w:rsidRPr="006027D3">
              <w:rPr>
                <w:rFonts w:cstheme="minorHAnsi"/>
                <w:sz w:val="20"/>
                <w:szCs w:val="20"/>
              </w:rPr>
              <w:t>- Cogliere la valenza educativa e culturale dell’IRC, distinguendo la dimensione scolastica dell’insegnamento religioso da quella strettamente confessionale.</w:t>
            </w:r>
          </w:p>
          <w:p w:rsidR="00064C92" w:rsidRPr="006027D3" w:rsidRDefault="00064C92" w:rsidP="006027D3">
            <w:pPr>
              <w:jc w:val="both"/>
              <w:rPr>
                <w:sz w:val="20"/>
                <w:szCs w:val="20"/>
              </w:rPr>
            </w:pPr>
            <w:r w:rsidRPr="006027D3">
              <w:rPr>
                <w:sz w:val="20"/>
                <w:szCs w:val="20"/>
              </w:rPr>
              <w:t>- Formulare domande di senso a partire dalle proprie esperienze personali e di relazione.</w:t>
            </w:r>
          </w:p>
          <w:p w:rsidR="00064C92" w:rsidRDefault="0091198B" w:rsidP="006027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Conoscere </w:t>
            </w:r>
            <w:r w:rsidR="00064C92">
              <w:rPr>
                <w:sz w:val="20"/>
                <w:szCs w:val="20"/>
              </w:rPr>
              <w:t>la struttura</w:t>
            </w:r>
            <w:r w:rsidR="00064C92" w:rsidRPr="006027D3">
              <w:rPr>
                <w:sz w:val="20"/>
                <w:szCs w:val="20"/>
              </w:rPr>
              <w:t xml:space="preserve"> della</w:t>
            </w:r>
            <w:r w:rsidR="00064C92">
              <w:rPr>
                <w:sz w:val="20"/>
                <w:szCs w:val="20"/>
              </w:rPr>
              <w:t xml:space="preserve"> Bibbia</w:t>
            </w:r>
            <w:r w:rsidR="00064C92" w:rsidRPr="006027D3">
              <w:rPr>
                <w:sz w:val="20"/>
                <w:szCs w:val="20"/>
              </w:rPr>
              <w:t xml:space="preserve">. </w:t>
            </w:r>
          </w:p>
          <w:p w:rsidR="00064C92" w:rsidRPr="006027D3" w:rsidRDefault="00064C92" w:rsidP="006027D3">
            <w:pPr>
              <w:jc w:val="both"/>
              <w:rPr>
                <w:rFonts w:cstheme="minorHAnsi"/>
                <w:sz w:val="20"/>
                <w:szCs w:val="20"/>
              </w:rPr>
            </w:pPr>
            <w:r w:rsidRPr="006027D3">
              <w:rPr>
                <w:sz w:val="20"/>
                <w:szCs w:val="20"/>
              </w:rPr>
              <w:t>- Riconoscere la peculiarità della Bibbia come libro ispirato da Dio che va interpretato.</w:t>
            </w:r>
          </w:p>
        </w:tc>
      </w:tr>
      <w:tr w:rsidR="00064C92" w:rsidTr="0040667F">
        <w:trPr>
          <w:trHeight w:val="2776"/>
        </w:trPr>
        <w:tc>
          <w:tcPr>
            <w:tcW w:w="3631" w:type="dxa"/>
            <w:gridSpan w:val="5"/>
            <w:tcBorders>
              <w:bottom w:val="single" w:sz="4" w:space="0" w:color="auto"/>
            </w:tcBorders>
          </w:tcPr>
          <w:p w:rsidR="00064C92" w:rsidRPr="00721031" w:rsidRDefault="00064C92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675" w:type="dxa"/>
            <w:gridSpan w:val="4"/>
            <w:tcBorders>
              <w:bottom w:val="single" w:sz="4" w:space="0" w:color="auto"/>
            </w:tcBorders>
          </w:tcPr>
          <w:p w:rsidR="00064C92" w:rsidRDefault="00064C92">
            <w:r>
              <w:t>COSTITUZIONE, diritto, legalità e solidarietà</w:t>
            </w:r>
          </w:p>
          <w:p w:rsidR="00064C92" w:rsidRDefault="00064C92"/>
          <w:p w:rsidR="00064C92" w:rsidRDefault="00064C92">
            <w:r>
              <w:t>SVILUPPO SOSTENIBILE, educazione ambientale, conoscenza e tutela del patrimonio e del territorio</w:t>
            </w:r>
          </w:p>
          <w:p w:rsidR="00064C92" w:rsidRDefault="00064C92"/>
          <w:p w:rsidR="00064C92" w:rsidRDefault="00064C92">
            <w:r>
              <w:t>CITTADINANZA DIGITALE</w:t>
            </w:r>
          </w:p>
          <w:p w:rsidR="00064C92" w:rsidRDefault="00064C92"/>
        </w:tc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 xml:space="preserve">Essere in grado di </w:t>
            </w:r>
            <w:r>
              <w:rPr>
                <w:sz w:val="20"/>
                <w:szCs w:val="20"/>
              </w:rPr>
              <w:t>partecipare in maniera</w:t>
            </w:r>
            <w:r w:rsidRPr="005A6EF1">
              <w:rPr>
                <w:sz w:val="20"/>
                <w:szCs w:val="20"/>
              </w:rPr>
              <w:t xml:space="preserve"> costruttiva alla vita civile, sociale, lavorativa e culturale grazie alla conoscenza dei concetti e delle strutture sociopolitiche e alle buone pratiche di solidarietà e legalità</w:t>
            </w:r>
            <w:r>
              <w:rPr>
                <w:sz w:val="20"/>
                <w:szCs w:val="20"/>
              </w:rPr>
              <w:t>.</w:t>
            </w:r>
          </w:p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come cittadini responsabili per rispettare l’ambiente, il patrimonio culturale, i beni comuni e le diversità culturali.</w:t>
            </w:r>
          </w:p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5A6EF1">
            <w:pPr>
              <w:jc w:val="both"/>
              <w:rPr>
                <w:sz w:val="20"/>
                <w:szCs w:val="20"/>
              </w:rPr>
            </w:pPr>
          </w:p>
          <w:p w:rsidR="00064C92" w:rsidRPr="005A6EF1" w:rsidRDefault="00064C92" w:rsidP="005A6EF1">
            <w:pPr>
              <w:jc w:val="both"/>
              <w:rPr>
                <w:sz w:val="20"/>
                <w:szCs w:val="20"/>
              </w:rPr>
            </w:pPr>
          </w:p>
          <w:p w:rsidR="00064C92" w:rsidRPr="005A6EF1" w:rsidRDefault="00064C92" w:rsidP="005A6E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in maniera critica grazie alla comprensione delle problematiche legate alla veridicità delle informazioni disponibili e dei principi giuridici ed etici che riguardano l’uso del digitale</w:t>
            </w:r>
            <w:r>
              <w:rPr>
                <w:sz w:val="20"/>
                <w:szCs w:val="20"/>
              </w:rPr>
              <w:t>.</w:t>
            </w:r>
          </w:p>
        </w:tc>
      </w:tr>
      <w:tr w:rsidR="00064C92" w:rsidTr="000F7EB5">
        <w:trPr>
          <w:trHeight w:val="322"/>
        </w:trPr>
        <w:tc>
          <w:tcPr>
            <w:tcW w:w="9854" w:type="dxa"/>
            <w:gridSpan w:val="11"/>
            <w:tcBorders>
              <w:bottom w:val="nil"/>
            </w:tcBorders>
          </w:tcPr>
          <w:p w:rsidR="00064C92" w:rsidRPr="00342315" w:rsidRDefault="00064C92" w:rsidP="00342315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</w:tc>
      </w:tr>
      <w:tr w:rsidR="00064C92" w:rsidTr="0040667F">
        <w:trPr>
          <w:trHeight w:val="540"/>
        </w:trPr>
        <w:tc>
          <w:tcPr>
            <w:tcW w:w="5889" w:type="dxa"/>
            <w:gridSpan w:val="10"/>
            <w:tcBorders>
              <w:top w:val="nil"/>
              <w:bottom w:val="single" w:sz="4" w:space="0" w:color="auto"/>
              <w:right w:val="nil"/>
            </w:tcBorders>
          </w:tcPr>
          <w:p w:rsidR="00064C92" w:rsidRPr="00732A6A" w:rsidRDefault="00064C92" w:rsidP="00610EA9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</w:t>
            </w:r>
            <w:r w:rsidRPr="00A70120">
              <w:rPr>
                <w:rFonts w:ascii="Calibri" w:eastAsia="Calibri" w:hAnsi="Calibri" w:cs="Times New Roman"/>
              </w:rPr>
              <w:t>e frontale</w:t>
            </w:r>
            <w:r>
              <w:t xml:space="preserve"> dialogata</w:t>
            </w:r>
          </w:p>
          <w:p w:rsidR="00064C92" w:rsidRPr="00A70120" w:rsidRDefault="00064C92" w:rsidP="00610EA9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Discussione/ragionamento collaborativo</w:t>
            </w:r>
          </w:p>
          <w:p w:rsidR="00064C92" w:rsidRDefault="00064C92" w:rsidP="00FE441D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Brainstorming</w:t>
            </w:r>
          </w:p>
          <w:p w:rsidR="00064C92" w:rsidRDefault="00064C92" w:rsidP="00FE441D"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Debate</w:t>
            </w:r>
            <w:proofErr w:type="spellEnd"/>
          </w:p>
          <w:p w:rsidR="00064C92" w:rsidRPr="00FE441D" w:rsidRDefault="00404CFE" w:rsidP="00FE441D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="00064C92">
              <w:rPr>
                <w:rFonts w:ascii="Calibri" w:eastAsia="Calibri" w:hAnsi="Calibri" w:cs="Times New Roman"/>
              </w:rPr>
              <w:t>Approccio problematico e dialogico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:rsidR="00064C92" w:rsidRPr="00A70120" w:rsidRDefault="00064C92" w:rsidP="007965B8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Cooperative learning</w:t>
            </w:r>
          </w:p>
          <w:p w:rsidR="00064C92" w:rsidRDefault="00064C92" w:rsidP="007965B8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Attività laboratoriale</w:t>
            </w:r>
          </w:p>
          <w:p w:rsidR="00064C92" w:rsidRDefault="00064C92" w:rsidP="007965B8">
            <w:pPr>
              <w:tabs>
                <w:tab w:val="left" w:pos="319"/>
                <w:tab w:val="left" w:pos="1311"/>
              </w:tabs>
              <w:suppressAutoHyphens/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Riflessione individuale</w:t>
            </w:r>
          </w:p>
          <w:p w:rsidR="00064C92" w:rsidRPr="00A70120" w:rsidRDefault="00064C92" w:rsidP="007965B8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r w:rsidRPr="00585904">
              <w:rPr>
                <w:rFonts w:ascii="Calibri" w:eastAsia="Calibri" w:hAnsi="Calibri" w:cs="Times New Roman"/>
              </w:rPr>
              <w:t>Di</w:t>
            </w:r>
            <w:r>
              <w:rPr>
                <w:rFonts w:ascii="Calibri" w:eastAsia="Calibri" w:hAnsi="Calibri" w:cs="Times New Roman"/>
              </w:rPr>
              <w:t>dattica per compiti di realtà</w:t>
            </w:r>
          </w:p>
          <w:p w:rsidR="00064C92" w:rsidRDefault="00064C92" w:rsidP="00585904">
            <w:pPr>
              <w:widowControl w:val="0"/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Lezione con l’utilizzo delle TIC</w:t>
            </w:r>
          </w:p>
          <w:p w:rsidR="00064C92" w:rsidRPr="00875182" w:rsidRDefault="00064C92" w:rsidP="007965B8">
            <w:pPr>
              <w:rPr>
                <w:b/>
                <w:bCs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404CFE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Flipped</w:t>
            </w:r>
            <w:proofErr w:type="spellEnd"/>
            <w:r w:rsidR="00214463">
              <w:t xml:space="preserve"> </w:t>
            </w:r>
            <w:proofErr w:type="spellStart"/>
            <w:r>
              <w:t>classroom</w:t>
            </w:r>
            <w:proofErr w:type="spellEnd"/>
          </w:p>
        </w:tc>
      </w:tr>
      <w:tr w:rsidR="00064C92" w:rsidTr="0040667F">
        <w:trPr>
          <w:trHeight w:val="346"/>
        </w:trPr>
        <w:tc>
          <w:tcPr>
            <w:tcW w:w="985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064C92" w:rsidRPr="004E49F6" w:rsidRDefault="00064C92" w:rsidP="004E49F6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</w:tc>
      </w:tr>
      <w:tr w:rsidR="00064C92" w:rsidTr="0040667F">
        <w:trPr>
          <w:trHeight w:val="540"/>
        </w:trPr>
        <w:tc>
          <w:tcPr>
            <w:tcW w:w="4786" w:type="dxa"/>
            <w:gridSpan w:val="8"/>
            <w:tcBorders>
              <w:top w:val="nil"/>
              <w:right w:val="single" w:sz="4" w:space="0" w:color="auto"/>
            </w:tcBorders>
          </w:tcPr>
          <w:p w:rsidR="00064C92" w:rsidRDefault="00064C92" w:rsidP="0040667F">
            <w:r>
              <w:t xml:space="preserve">Tipologie di </w:t>
            </w:r>
            <w:r w:rsidRPr="001229C7">
              <w:rPr>
                <w:b/>
              </w:rPr>
              <w:t>verifiche formative</w:t>
            </w:r>
            <w:r>
              <w:t xml:space="preserve">: </w:t>
            </w:r>
          </w:p>
          <w:p w:rsidR="00064C92" w:rsidRDefault="00064C92" w:rsidP="0040667F">
            <w:r>
              <w:sym w:font="Symbol" w:char="F0B7"/>
            </w:r>
            <w:r>
              <w:t xml:space="preserve"> test strutturati e questionari; </w:t>
            </w:r>
          </w:p>
          <w:p w:rsidR="00064C92" w:rsidRDefault="00064C92" w:rsidP="0040667F">
            <w:r>
              <w:sym w:font="Symbol" w:char="F0B7"/>
            </w:r>
            <w:r>
              <w:t xml:space="preserve"> percorsi di autoapprendimento; </w:t>
            </w:r>
          </w:p>
          <w:p w:rsidR="00064C92" w:rsidRDefault="00064C92" w:rsidP="0040667F">
            <w:r>
              <w:sym w:font="Symbol" w:char="F0B7"/>
            </w:r>
            <w:r>
              <w:t xml:space="preserve"> ripetizione dell’argomento trattato all’inizio della</w:t>
            </w:r>
          </w:p>
          <w:p w:rsidR="00064C92" w:rsidRDefault="00064C92" w:rsidP="0040667F">
            <w:r>
              <w:t xml:space="preserve">   lezione successiva;</w:t>
            </w:r>
          </w:p>
          <w:p w:rsidR="00064C92" w:rsidRPr="0040667F" w:rsidRDefault="00064C92" w:rsidP="0040667F">
            <w:r>
              <w:sym w:font="Symbol" w:char="F0B7"/>
            </w:r>
            <w:r>
              <w:t xml:space="preserve">  interrogazioni frequenti dal posto.</w:t>
            </w:r>
          </w:p>
        </w:tc>
        <w:tc>
          <w:tcPr>
            <w:tcW w:w="5068" w:type="dxa"/>
            <w:gridSpan w:val="3"/>
            <w:tcBorders>
              <w:top w:val="nil"/>
              <w:left w:val="single" w:sz="4" w:space="0" w:color="auto"/>
            </w:tcBorders>
          </w:tcPr>
          <w:p w:rsidR="00064C92" w:rsidRDefault="00064C92" w:rsidP="002A72C1">
            <w:r>
              <w:t xml:space="preserve">Tipologie di </w:t>
            </w:r>
            <w:r w:rsidRPr="001229C7">
              <w:rPr>
                <w:b/>
              </w:rPr>
              <w:t>verifiche sommative</w:t>
            </w:r>
            <w:r>
              <w:rPr>
                <w:b/>
              </w:rPr>
              <w:t>:</w:t>
            </w:r>
          </w:p>
          <w:p w:rsidR="00064C92" w:rsidRDefault="00064C92" w:rsidP="002A72C1">
            <w:r>
              <w:sym w:font="Symbol" w:char="F0B7"/>
            </w:r>
            <w:r>
              <w:t xml:space="preserve"> interrogazioni orali;</w:t>
            </w:r>
          </w:p>
          <w:p w:rsidR="00064C92" w:rsidRDefault="00064C92" w:rsidP="002A72C1">
            <w:r>
              <w:sym w:font="Symbol" w:char="F0B7"/>
            </w:r>
            <w:r>
              <w:t xml:space="preserve"> questionari;</w:t>
            </w:r>
          </w:p>
          <w:p w:rsidR="00064C92" w:rsidRDefault="00064C92" w:rsidP="002A72C1">
            <w:r>
              <w:sym w:font="Symbol" w:char="F0B7"/>
            </w:r>
            <w:r>
              <w:t xml:space="preserve"> test strutturati o semi-strutturati;</w:t>
            </w:r>
          </w:p>
          <w:p w:rsidR="00064C92" w:rsidRDefault="00064C92" w:rsidP="002A72C1">
            <w:r>
              <w:sym w:font="Symbol" w:char="F0B7"/>
            </w:r>
            <w:r>
              <w:rPr>
                <w:rFonts w:cstheme="minorHAnsi"/>
              </w:rPr>
              <w:t>relazioni</w:t>
            </w:r>
            <w:r w:rsidRPr="00F1742D">
              <w:rPr>
                <w:rFonts w:cstheme="minorHAnsi"/>
              </w:rPr>
              <w:t>, attività di ricerca individuali e/o di gruppo.</w:t>
            </w:r>
          </w:p>
        </w:tc>
      </w:tr>
      <w:tr w:rsidR="00064C92" w:rsidTr="000F7EB5">
        <w:tc>
          <w:tcPr>
            <w:tcW w:w="9854" w:type="dxa"/>
            <w:gridSpan w:val="11"/>
          </w:tcPr>
          <w:p w:rsidR="00064C92" w:rsidRPr="00601AD7" w:rsidRDefault="00064C92" w:rsidP="00601AD7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GRIGLIA DI VALUTAZIONE</w:t>
            </w:r>
          </w:p>
        </w:tc>
      </w:tr>
      <w:tr w:rsidR="00064C92" w:rsidTr="0040667F">
        <w:tc>
          <w:tcPr>
            <w:tcW w:w="1735" w:type="dxa"/>
            <w:vAlign w:val="center"/>
          </w:tcPr>
          <w:p w:rsidR="00064C92" w:rsidRPr="00537807" w:rsidRDefault="00064C92" w:rsidP="006C140E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537807">
              <w:rPr>
                <w:rFonts w:ascii="Garamond" w:hAnsi="Garamond"/>
                <w:b/>
                <w:sz w:val="20"/>
                <w:szCs w:val="20"/>
              </w:rPr>
              <w:t xml:space="preserve">*  </w:t>
            </w: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t>LIVELLO DI COMPETENZA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0F7EB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GIUDIZIO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0F7EB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VOTO</w:t>
            </w:r>
          </w:p>
        </w:tc>
        <w:tc>
          <w:tcPr>
            <w:tcW w:w="5532" w:type="dxa"/>
            <w:gridSpan w:val="5"/>
            <w:vAlign w:val="center"/>
          </w:tcPr>
          <w:p w:rsidR="00064C92" w:rsidRPr="00721031" w:rsidRDefault="00064C92" w:rsidP="000F7EB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DESCRITTORI</w:t>
            </w:r>
            <w:r>
              <w:rPr>
                <w:rFonts w:ascii="Calibri" w:hAnsi="Calibri"/>
                <w:b/>
              </w:rPr>
              <w:t xml:space="preserve">  DEI  LIVELLI  DI  APPRENDIMENTO</w:t>
            </w:r>
          </w:p>
        </w:tc>
      </w:tr>
      <w:tr w:rsidR="00064C92" w:rsidTr="0040667F">
        <w:tc>
          <w:tcPr>
            <w:tcW w:w="1735" w:type="dxa"/>
            <w:vAlign w:val="center"/>
          </w:tcPr>
          <w:p w:rsidR="00064C92" w:rsidRPr="00537807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t>AVANZATO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OTTIMO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(9-10)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</w:t>
            </w:r>
          </w:p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Impegno eccellente. </w:t>
            </w:r>
          </w:p>
        </w:tc>
      </w:tr>
      <w:tr w:rsidR="00064C92" w:rsidTr="0040667F">
        <w:tc>
          <w:tcPr>
            <w:tcW w:w="1735" w:type="dxa"/>
            <w:vMerge w:val="restart"/>
            <w:vAlign w:val="center"/>
          </w:tcPr>
          <w:p w:rsidR="00064C92" w:rsidRPr="00537807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t>INTERMEDIO</w:t>
            </w:r>
          </w:p>
        </w:tc>
        <w:tc>
          <w:tcPr>
            <w:tcW w:w="1659" w:type="dxa"/>
            <w:gridSpan w:val="2"/>
            <w:vAlign w:val="center"/>
          </w:tcPr>
          <w:p w:rsidR="00064C92" w:rsidRDefault="00064C92" w:rsidP="000F7EB5">
            <w:pPr>
              <w:jc w:val="center"/>
            </w:pPr>
            <w:r w:rsidRPr="00BF071A">
              <w:rPr>
                <w:rFonts w:ascii="Calibri" w:hAnsi="Calibri"/>
                <w:b/>
              </w:rPr>
              <w:t>BUONO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(8)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 e approfondita dei contenuti; sicurezza nei collegamenti, nelle sintesi, nella comunicazione linguistica, nelle altre operazioni richieste;  osservazioni critiche autonome ed almeno in parte originali. Impegno costante. </w:t>
            </w:r>
          </w:p>
        </w:tc>
      </w:tr>
      <w:tr w:rsidR="00064C92" w:rsidTr="0040667F">
        <w:tc>
          <w:tcPr>
            <w:tcW w:w="1735" w:type="dxa"/>
            <w:vMerge/>
            <w:vAlign w:val="center"/>
          </w:tcPr>
          <w:p w:rsidR="00064C92" w:rsidRPr="000F7EB5" w:rsidRDefault="00064C92" w:rsidP="000F7EB5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DISCRETO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(7)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dei contenuti abbastanza completa ma non sempre approfondita; ha capacità di collegamento e di sintesi; ha padronanza delle operazioni richieste e della comunicazione scritta ed orale; ha capacità di elaborare osservazioni critiche autonome. Impegno discreto.</w:t>
            </w:r>
          </w:p>
        </w:tc>
      </w:tr>
      <w:tr w:rsidR="00064C92" w:rsidTr="0040667F">
        <w:tc>
          <w:tcPr>
            <w:tcW w:w="1735" w:type="dxa"/>
            <w:vAlign w:val="center"/>
          </w:tcPr>
          <w:p w:rsidR="00064C92" w:rsidRPr="00537807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t>BASE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SUFFICIENTE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(6)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e comprensione dei contenuti essenziali; ha capacità di compiere classificazioni e sintesi in maniera elementare ma corretta; accettabile efficacia operativa; sufficiente chiarezza nella comunicazione scritta ed orale; ha capacità di elaborare osservazioni critiche semplici ma pertinenti. Impegno sufficiente.</w:t>
            </w:r>
          </w:p>
        </w:tc>
      </w:tr>
      <w:tr w:rsidR="00064C92" w:rsidTr="0040667F">
        <w:tc>
          <w:tcPr>
            <w:tcW w:w="1735" w:type="dxa"/>
            <w:vMerge w:val="restart"/>
            <w:vAlign w:val="center"/>
          </w:tcPr>
          <w:p w:rsidR="00064C92" w:rsidRPr="00537807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t xml:space="preserve">IN FASE DI </w:t>
            </w:r>
            <w:r w:rsidRPr="00537807">
              <w:rPr>
                <w:rFonts w:ascii="Garamond" w:eastAsia="Calibri" w:hAnsi="Garamond" w:cs="Times New Roman"/>
                <w:b/>
                <w:sz w:val="20"/>
                <w:szCs w:val="20"/>
              </w:rPr>
              <w:lastRenderedPageBreak/>
              <w:t>ACQUISIZIONE</w:t>
            </w:r>
          </w:p>
        </w:tc>
        <w:tc>
          <w:tcPr>
            <w:tcW w:w="1659" w:type="dxa"/>
            <w:gridSpan w:val="2"/>
            <w:vMerge w:val="restart"/>
            <w:vAlign w:val="center"/>
          </w:tcPr>
          <w:p w:rsidR="00064C92" w:rsidRPr="008E0A77" w:rsidRDefault="00064C92" w:rsidP="008E0A77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lastRenderedPageBreak/>
              <w:t>INSUFFICIENTE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8E0A77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(5)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superficiale dei contenuti; collegamenti </w:t>
            </w:r>
            <w:r w:rsidRPr="005055B2">
              <w:rPr>
                <w:rFonts w:ascii="Calibri" w:hAnsi="Calibri"/>
                <w:sz w:val="19"/>
                <w:szCs w:val="19"/>
              </w:rPr>
              <w:lastRenderedPageBreak/>
              <w:t>frammentari e lacunosi; inefficacia nel portare a termine le operazioni richieste; rilevanti difficoltà nella comunicazione scritta ed orale; errori nelle osservazioni critiche. Impegno INSUFFICIENTE.</w:t>
            </w:r>
          </w:p>
        </w:tc>
      </w:tr>
      <w:tr w:rsidR="00064C92" w:rsidTr="0040667F">
        <w:tc>
          <w:tcPr>
            <w:tcW w:w="1735" w:type="dxa"/>
            <w:vMerge/>
          </w:tcPr>
          <w:p w:rsidR="00064C92" w:rsidRPr="00944C9B" w:rsidRDefault="00064C92" w:rsidP="008E0A7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59" w:type="dxa"/>
            <w:gridSpan w:val="2"/>
            <w:vMerge/>
          </w:tcPr>
          <w:p w:rsidR="00064C92" w:rsidRPr="00944C9B" w:rsidRDefault="00064C92" w:rsidP="008E0A7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8" w:type="dxa"/>
            <w:gridSpan w:val="3"/>
            <w:vAlign w:val="center"/>
          </w:tcPr>
          <w:p w:rsidR="00064C92" w:rsidRPr="005055B2" w:rsidRDefault="00064C92" w:rsidP="008E0A77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(4)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L’alunno ha una conoscenza frammentaria e scorretta dei contenuti; ha scarse abilità di compiere operazioni pertinenti; inadeguatezza nella comunicazione scritta ed orale; scarsa precisione nella classificazione e nella sintesi dei dati;  scarse abilità critiche sugli argomenti considerati.  </w:t>
            </w:r>
          </w:p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Impegno insufficiente.  (GRAVEMENTE INSUFFICIENTE)</w:t>
            </w:r>
          </w:p>
        </w:tc>
      </w:tr>
      <w:tr w:rsidR="00064C92" w:rsidTr="0040667F">
        <w:tc>
          <w:tcPr>
            <w:tcW w:w="1735" w:type="dxa"/>
            <w:vMerge/>
          </w:tcPr>
          <w:p w:rsidR="00064C92" w:rsidRPr="00944C9B" w:rsidRDefault="00064C92" w:rsidP="008E0A7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59" w:type="dxa"/>
            <w:gridSpan w:val="2"/>
            <w:vMerge/>
          </w:tcPr>
          <w:p w:rsidR="00064C92" w:rsidRPr="00944C9B" w:rsidRDefault="00064C92" w:rsidP="008E0A7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8" w:type="dxa"/>
            <w:gridSpan w:val="3"/>
            <w:vAlign w:val="center"/>
          </w:tcPr>
          <w:p w:rsidR="00064C92" w:rsidRPr="005055B2" w:rsidRDefault="00064C92" w:rsidP="008E0A77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(1-2-3)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Conoscenza nulla dei contenuti; nessuna abilità nel compiere operazioni pertinenti; grave inadeguatezza nella comunicazione scritta ed orale; nessuna precisione nella classificazione e nella sintesi dei dati; assenza di abilità critiche sugli argomenti considerati.</w:t>
            </w:r>
          </w:p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Negligenza grave verso la disciplina.    (TOTALMENTE NEGATIVO)</w:t>
            </w:r>
          </w:p>
        </w:tc>
      </w:tr>
      <w:tr w:rsidR="00064C92" w:rsidTr="000F7EB5">
        <w:tc>
          <w:tcPr>
            <w:tcW w:w="9854" w:type="dxa"/>
            <w:gridSpan w:val="11"/>
          </w:tcPr>
          <w:p w:rsidR="00064C92" w:rsidRDefault="00064C92" w:rsidP="00004453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305BE0">
              <w:rPr>
                <w:rFonts w:ascii="Garamond" w:eastAsia="Calibri" w:hAnsi="Garamond" w:cs="Tahoma"/>
                <w:b/>
                <w:sz w:val="20"/>
                <w:szCs w:val="20"/>
              </w:rPr>
              <w:t>*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 LIVELLI DI VALUTAZIONE</w:t>
            </w:r>
            <w:r w:rsidRPr="00E659E6">
              <w:rPr>
                <w:rFonts w:ascii="Garamond" w:eastAsia="Calibri" w:hAnsi="Garamond" w:cs="Tahoma"/>
                <w:sz w:val="20"/>
                <w:szCs w:val="20"/>
              </w:rPr>
              <w:t xml:space="preserve"> relativi all’acquisizione delle competenze di ciascun asse culturale e delle competenze di </w:t>
            </w:r>
          </w:p>
          <w:p w:rsidR="00064C92" w:rsidRDefault="00064C92" w:rsidP="00004453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E659E6">
              <w:rPr>
                <w:rFonts w:ascii="Garamond" w:eastAsia="Calibri" w:hAnsi="Garamond" w:cs="Tahoma"/>
                <w:sz w:val="20"/>
                <w:szCs w:val="20"/>
              </w:rPr>
              <w:t>Cittadinanza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(AVANZATO/INTERMEDIO/BASE). </w:t>
            </w:r>
          </w:p>
          <w:p w:rsidR="00064C92" w:rsidRPr="00A375E6" w:rsidRDefault="00064C92" w:rsidP="00A375E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A375E6">
              <w:rPr>
                <w:sz w:val="20"/>
                <w:szCs w:val="20"/>
              </w:rPr>
              <w:t xml:space="preserve">L’insegnamento della religione resta disciplinato dall’art. 309 del </w:t>
            </w:r>
            <w:proofErr w:type="spellStart"/>
            <w:r w:rsidRPr="00A375E6">
              <w:rPr>
                <w:sz w:val="20"/>
                <w:szCs w:val="20"/>
              </w:rPr>
              <w:t>D.Lgs</w:t>
            </w:r>
            <w:proofErr w:type="spellEnd"/>
            <w:r w:rsidRPr="00A375E6">
              <w:rPr>
                <w:sz w:val="20"/>
                <w:szCs w:val="20"/>
              </w:rPr>
              <w:t xml:space="preserve"> 297/94 e la valutazione è comunque espressa senza attribuzione di voto numerico.</w:t>
            </w:r>
          </w:p>
        </w:tc>
      </w:tr>
      <w:tr w:rsidR="00064C92" w:rsidRPr="00721031" w:rsidTr="000F7EB5">
        <w:tc>
          <w:tcPr>
            <w:tcW w:w="9854" w:type="dxa"/>
            <w:gridSpan w:val="11"/>
          </w:tcPr>
          <w:p w:rsidR="00064C92" w:rsidRPr="00721031" w:rsidRDefault="00214463" w:rsidP="00610E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SECONDO </w:t>
            </w:r>
            <w:r w:rsidRPr="00721031">
              <w:rPr>
                <w:b/>
                <w:bCs/>
              </w:rPr>
              <w:t>ANNO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  <w:p w:rsidR="00537807" w:rsidRPr="00721031" w:rsidRDefault="00537807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al termine del Primo Biennio</w:t>
            </w:r>
          </w:p>
        </w:tc>
        <w:tc>
          <w:tcPr>
            <w:tcW w:w="6223" w:type="dxa"/>
            <w:gridSpan w:val="6"/>
          </w:tcPr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 w:rsidRPr="00DD0400">
              <w:rPr>
                <w:sz w:val="20"/>
                <w:szCs w:val="20"/>
              </w:rPr>
              <w:t xml:space="preserve">- Costruire una identità libera e responsabile, ponendosi domande di 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 w:rsidRPr="00DD0400">
              <w:rPr>
                <w:sz w:val="20"/>
                <w:szCs w:val="20"/>
              </w:rPr>
              <w:t xml:space="preserve">senso </w:t>
            </w:r>
            <w:r>
              <w:rPr>
                <w:sz w:val="20"/>
                <w:szCs w:val="20"/>
              </w:rPr>
              <w:t>n</w:t>
            </w:r>
            <w:r w:rsidRPr="00DD040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l confronto con i contenuti del messaggio evangelico secondo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la tradizione della Chiesa;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valutare il contributo sempre attuale della tradizione cristiana allo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sviluppo della civiltà umana, anche in dialogo con altre tradizioni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culturali e religiose;</w:t>
            </w:r>
          </w:p>
          <w:p w:rsidR="00064C92" w:rsidRDefault="00064C92" w:rsidP="008B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valutare la dimensione religiosa della vita umana a partire dalla </w:t>
            </w:r>
          </w:p>
          <w:p w:rsidR="00064C92" w:rsidRDefault="00064C92" w:rsidP="00AD3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conoscenza della Bibbia e della persona di Gesù Cristo, riconoscendo il </w:t>
            </w:r>
          </w:p>
          <w:p w:rsidR="00064C92" w:rsidRPr="00DD0400" w:rsidRDefault="00064C92" w:rsidP="00AD3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senso ed il significato del linguaggio religioso cristiano. 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6223" w:type="dxa"/>
            <w:gridSpan w:val="6"/>
          </w:tcPr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alfabetiche funzionali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Competenza digitale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civiche</w:t>
            </w:r>
          </w:p>
          <w:p w:rsidR="00064C92" w:rsidRDefault="00064C92" w:rsidP="00254886">
            <w:r>
              <w:t>Competenze matematiche e competenze in scienze, tecnologia e ingegneria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personali, sociali e di apprendimento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linguistiche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in materia di consapevolezza ed espressione culturale</w:t>
            </w:r>
          </w:p>
          <w:p w:rsidR="00064C92" w:rsidRDefault="00064C92" w:rsidP="00610EA9">
            <w:r>
              <w:t>Competenze imprenditoriali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6223" w:type="dxa"/>
            <w:gridSpan w:val="6"/>
          </w:tcPr>
          <w:p w:rsidR="00064C92" w:rsidRPr="00E55F2B" w:rsidRDefault="00064C92" w:rsidP="008B55B0">
            <w:pPr>
              <w:jc w:val="both"/>
              <w:rPr>
                <w:rFonts w:cstheme="minorHAnsi"/>
              </w:rPr>
            </w:pP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Imparare ad imparare 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Progettare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Comunicare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Collaborare e partecipare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Agire in modo autonomo e responsabile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Risolvere problemi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Individuare collegamenti e relazioni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>Acquisire e interpretare l’informazione.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6223" w:type="dxa"/>
            <w:gridSpan w:val="6"/>
          </w:tcPr>
          <w:p w:rsidR="00537807" w:rsidRPr="00537807" w:rsidRDefault="00537807" w:rsidP="00537807">
            <w:pPr>
              <w:jc w:val="both"/>
              <w:rPr>
                <w:sz w:val="20"/>
                <w:szCs w:val="20"/>
              </w:rPr>
            </w:pPr>
            <w:r w:rsidRPr="00537807">
              <w:rPr>
                <w:sz w:val="20"/>
                <w:szCs w:val="20"/>
              </w:rPr>
              <w:t>L’allievo:</w:t>
            </w:r>
          </w:p>
          <w:p w:rsidR="00537807" w:rsidRPr="00537807" w:rsidRDefault="00982CD3" w:rsidP="005378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537807" w:rsidRPr="00537807">
              <w:rPr>
                <w:sz w:val="20"/>
                <w:szCs w:val="20"/>
              </w:rPr>
              <w:t xml:space="preserve"> formula domande di senso a partire dalle proprie esperienze personali e di relazione;</w:t>
            </w:r>
          </w:p>
          <w:p w:rsidR="00537807" w:rsidRPr="00537807" w:rsidRDefault="00982CD3" w:rsidP="005378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537807" w:rsidRPr="00537807">
              <w:rPr>
                <w:sz w:val="20"/>
                <w:szCs w:val="20"/>
              </w:rPr>
              <w:t xml:space="preserve"> riconosce le fonti bibliche e altre fonti documentali nella comprensione della vita e dell’opera di Gesù di Nazareth;</w:t>
            </w:r>
          </w:p>
          <w:p w:rsidR="00537807" w:rsidRPr="00537807" w:rsidRDefault="00982CD3" w:rsidP="005378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537807" w:rsidRPr="00537807">
              <w:rPr>
                <w:sz w:val="20"/>
                <w:szCs w:val="20"/>
              </w:rPr>
              <w:t xml:space="preserve"> riconosce l’origine e la natura della Chiesa e le forme del suo agire nel mondo, quali: l’annuncio i sacramenti, la carità;</w:t>
            </w:r>
          </w:p>
          <w:p w:rsidR="00064C92" w:rsidRPr="00537807" w:rsidRDefault="00982CD3" w:rsidP="005378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537807" w:rsidRPr="00537807">
              <w:rPr>
                <w:sz w:val="20"/>
                <w:szCs w:val="20"/>
              </w:rPr>
              <w:t xml:space="preserve"> coglie la valenza delle scelte morali, valutandole alla luce della proposta cristiana</w:t>
            </w:r>
            <w:r>
              <w:rPr>
                <w:sz w:val="20"/>
                <w:szCs w:val="20"/>
              </w:rPr>
              <w:t>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6223" w:type="dxa"/>
            <w:gridSpan w:val="6"/>
          </w:tcPr>
          <w:p w:rsidR="00064C92" w:rsidRDefault="00064C92" w:rsidP="000268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La storia della salvezza: i Patriarchi (Abramo, Isacco, Giacobbe).</w:t>
            </w:r>
          </w:p>
          <w:p w:rsidR="00E06F72" w:rsidRDefault="00064C92" w:rsidP="00026828">
            <w:pPr>
              <w:jc w:val="both"/>
              <w:rPr>
                <w:sz w:val="20"/>
                <w:szCs w:val="20"/>
              </w:rPr>
            </w:pPr>
            <w:r w:rsidRPr="00026828">
              <w:rPr>
                <w:sz w:val="20"/>
                <w:szCs w:val="20"/>
              </w:rPr>
              <w:t xml:space="preserve">- La persona, il messaggio e l'opera di Gesù Cristo nei Vangeli, </w:t>
            </w:r>
            <w:r w:rsidR="00E06F72">
              <w:rPr>
                <w:sz w:val="20"/>
                <w:szCs w:val="20"/>
              </w:rPr>
              <w:t>nei</w:t>
            </w:r>
          </w:p>
          <w:p w:rsidR="00064C92" w:rsidRDefault="00064C92" w:rsidP="00026828">
            <w:pPr>
              <w:jc w:val="both"/>
              <w:rPr>
                <w:sz w:val="20"/>
                <w:szCs w:val="20"/>
              </w:rPr>
            </w:pPr>
            <w:r w:rsidRPr="00026828">
              <w:rPr>
                <w:sz w:val="20"/>
                <w:szCs w:val="20"/>
              </w:rPr>
              <w:t xml:space="preserve">documenti storici, e nella tradizione della Chiesa. </w:t>
            </w:r>
          </w:p>
          <w:p w:rsidR="00064C92" w:rsidRDefault="00064C92" w:rsidP="00026828">
            <w:pPr>
              <w:jc w:val="both"/>
              <w:rPr>
                <w:sz w:val="20"/>
                <w:szCs w:val="20"/>
              </w:rPr>
            </w:pPr>
            <w:r w:rsidRPr="00026828">
              <w:rPr>
                <w:sz w:val="20"/>
                <w:szCs w:val="20"/>
              </w:rPr>
              <w:t>- Identità e missione di Gesù Cristo alla luce del mistero pasquale</w:t>
            </w:r>
            <w:r>
              <w:rPr>
                <w:sz w:val="20"/>
                <w:szCs w:val="20"/>
              </w:rPr>
              <w:t>.</w:t>
            </w:r>
          </w:p>
          <w:p w:rsidR="00537807" w:rsidRPr="00026828" w:rsidRDefault="00E16BB8" w:rsidP="000268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Gli eventi principali dell</w:t>
            </w:r>
            <w:r w:rsidR="00537807">
              <w:rPr>
                <w:sz w:val="20"/>
                <w:szCs w:val="20"/>
              </w:rPr>
              <w:t>a vita della Chiesa nel primo millennio</w:t>
            </w:r>
            <w:r>
              <w:rPr>
                <w:sz w:val="20"/>
                <w:szCs w:val="20"/>
              </w:rPr>
              <w:t xml:space="preserve"> e importanza del cristianesimo per la nascita e lo sviluppo della cultura </w:t>
            </w:r>
            <w:r>
              <w:rPr>
                <w:sz w:val="20"/>
                <w:szCs w:val="20"/>
              </w:rPr>
              <w:lastRenderedPageBreak/>
              <w:t>europea</w:t>
            </w:r>
            <w:r w:rsidR="00537807">
              <w:rPr>
                <w:sz w:val="20"/>
                <w:szCs w:val="20"/>
              </w:rPr>
              <w:t>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OBIETTIVI MINIMI DI APPRENDIMENTO</w:t>
            </w:r>
          </w:p>
        </w:tc>
        <w:tc>
          <w:tcPr>
            <w:tcW w:w="6223" w:type="dxa"/>
            <w:gridSpan w:val="6"/>
          </w:tcPr>
          <w:p w:rsidR="00064C92" w:rsidRPr="006B3750" w:rsidRDefault="00064C92" w:rsidP="00B301F8">
            <w:pPr>
              <w:jc w:val="both"/>
              <w:rPr>
                <w:sz w:val="20"/>
                <w:szCs w:val="20"/>
              </w:rPr>
            </w:pPr>
            <w:r w:rsidRPr="006B3750">
              <w:rPr>
                <w:sz w:val="20"/>
                <w:szCs w:val="20"/>
              </w:rPr>
              <w:t>- Consolidare la conoscenza della Bibbia come documento storico culturale e religioso;</w:t>
            </w:r>
          </w:p>
          <w:p w:rsidR="00064C92" w:rsidRPr="006B3750" w:rsidRDefault="00064C92" w:rsidP="00B301F8">
            <w:pPr>
              <w:jc w:val="both"/>
              <w:rPr>
                <w:sz w:val="20"/>
                <w:szCs w:val="20"/>
              </w:rPr>
            </w:pPr>
            <w:r w:rsidRPr="006B3750">
              <w:rPr>
                <w:sz w:val="20"/>
                <w:szCs w:val="20"/>
              </w:rPr>
              <w:t>- conoscere e saper raccontare le vicende di un patriarca o personaggio dell’Antico Testamento;</w:t>
            </w:r>
          </w:p>
          <w:p w:rsidR="00064C92" w:rsidRPr="006B3750" w:rsidRDefault="00064C92" w:rsidP="00B301F8">
            <w:pPr>
              <w:jc w:val="both"/>
              <w:rPr>
                <w:sz w:val="20"/>
                <w:szCs w:val="20"/>
              </w:rPr>
            </w:pPr>
            <w:r w:rsidRPr="006B3750">
              <w:rPr>
                <w:sz w:val="20"/>
                <w:szCs w:val="20"/>
              </w:rPr>
              <w:t>- conoscere in linea generale la persona, il messaggio e l'opera di Gesù Cristo</w:t>
            </w:r>
            <w:r w:rsidR="006B3750">
              <w:rPr>
                <w:sz w:val="20"/>
                <w:szCs w:val="20"/>
              </w:rPr>
              <w:t>,</w:t>
            </w:r>
            <w:r w:rsidRPr="006B3750">
              <w:rPr>
                <w:sz w:val="20"/>
                <w:szCs w:val="20"/>
              </w:rPr>
              <w:t xml:space="preserve"> come descritta nei Vangeli</w:t>
            </w:r>
            <w:r w:rsidR="003F12BD">
              <w:rPr>
                <w:sz w:val="20"/>
                <w:szCs w:val="20"/>
              </w:rPr>
              <w:t xml:space="preserve"> e in altre fonti</w:t>
            </w:r>
            <w:r w:rsidRPr="006B3750">
              <w:rPr>
                <w:sz w:val="20"/>
                <w:szCs w:val="20"/>
              </w:rPr>
              <w:t xml:space="preserve">; </w:t>
            </w:r>
          </w:p>
          <w:p w:rsidR="00064C92" w:rsidRPr="006B3750" w:rsidRDefault="00064C92" w:rsidP="00B301F8">
            <w:pPr>
              <w:jc w:val="both"/>
              <w:rPr>
                <w:sz w:val="20"/>
                <w:szCs w:val="20"/>
              </w:rPr>
            </w:pPr>
            <w:r w:rsidRPr="006B3750">
              <w:rPr>
                <w:sz w:val="20"/>
                <w:szCs w:val="20"/>
              </w:rPr>
              <w:t>- conoscere identità e missione di Gesù Cristo alla luce del mistero pasquale;</w:t>
            </w:r>
          </w:p>
          <w:p w:rsidR="00537807" w:rsidRPr="006B3750" w:rsidRDefault="00537807" w:rsidP="006B3750">
            <w:pPr>
              <w:rPr>
                <w:sz w:val="20"/>
                <w:szCs w:val="20"/>
              </w:rPr>
            </w:pPr>
            <w:r w:rsidRPr="006B3750">
              <w:rPr>
                <w:sz w:val="20"/>
                <w:szCs w:val="20"/>
              </w:rPr>
              <w:t xml:space="preserve">- </w:t>
            </w:r>
            <w:r w:rsidR="006B3750" w:rsidRPr="006B3750">
              <w:rPr>
                <w:sz w:val="20"/>
                <w:szCs w:val="20"/>
              </w:rPr>
              <w:t>conosce l’origine e la natura della Chiesa, nata come comunità di coloro  che credono in Gesù e impegnata a diffonderne il messaggio.</w:t>
            </w:r>
          </w:p>
        </w:tc>
      </w:tr>
      <w:tr w:rsidR="00064C92" w:rsidTr="00D21E51">
        <w:trPr>
          <w:trHeight w:val="836"/>
        </w:trPr>
        <w:tc>
          <w:tcPr>
            <w:tcW w:w="3631" w:type="dxa"/>
            <w:gridSpan w:val="5"/>
            <w:tcBorders>
              <w:bottom w:val="single" w:sz="4" w:space="0" w:color="auto"/>
            </w:tcBorders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675" w:type="dxa"/>
            <w:gridSpan w:val="4"/>
            <w:tcBorders>
              <w:bottom w:val="single" w:sz="4" w:space="0" w:color="auto"/>
            </w:tcBorders>
          </w:tcPr>
          <w:p w:rsidR="00064C92" w:rsidRDefault="00064C92" w:rsidP="00610EA9">
            <w:r>
              <w:t>COSTITUZIONE, diritto, legalità e solidarietà</w:t>
            </w:r>
          </w:p>
          <w:p w:rsidR="00064C92" w:rsidRDefault="00064C92" w:rsidP="00610EA9"/>
          <w:p w:rsidR="00064C92" w:rsidRDefault="00064C92" w:rsidP="00610EA9">
            <w:r>
              <w:t>SVILUPPO SOSTENIBILE, educazione ambientale, conoscenza e tutela del patrimonio e del territorio</w:t>
            </w:r>
          </w:p>
          <w:p w:rsidR="00064C92" w:rsidRDefault="00064C92" w:rsidP="00610EA9">
            <w:r>
              <w:t>CITTADINANZA DIGITALE</w:t>
            </w:r>
          </w:p>
        </w:tc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 xml:space="preserve">Essere in grado di </w:t>
            </w:r>
            <w:r>
              <w:rPr>
                <w:sz w:val="20"/>
                <w:szCs w:val="20"/>
              </w:rPr>
              <w:t>partecipare in maniera</w:t>
            </w:r>
            <w:r w:rsidRPr="005A6EF1">
              <w:rPr>
                <w:sz w:val="20"/>
                <w:szCs w:val="20"/>
              </w:rPr>
              <w:t xml:space="preserve"> costruttiva alla vita civile, sociale, lavorativa e culturale grazie alla conoscenza dei concetti e delle strutture sociopolitiche e alle buone pratiche di solidarietà e legalità</w:t>
            </w:r>
            <w:r>
              <w:rPr>
                <w:sz w:val="20"/>
                <w:szCs w:val="20"/>
              </w:rPr>
              <w:t>.</w:t>
            </w: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come cittadini responsabili per rispettare l’ambiente, il patrimonio culturale, i beni comuni e le diversità culturali.</w:t>
            </w: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Pr="005A6EF1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Default="00064C92" w:rsidP="0006193A">
            <w:pPr>
              <w:jc w:val="both"/>
              <w:rPr>
                <w:sz w:val="20"/>
                <w:szCs w:val="20"/>
              </w:rPr>
            </w:pPr>
          </w:p>
          <w:p w:rsidR="00064C92" w:rsidRPr="005A6EF1" w:rsidRDefault="00064C92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in maniera critica grazie alla comprensione delle problematiche legate alla veridicità delle informazioni disponibili e dei principi giuridici ed etici che riguardano l’uso del digitale</w:t>
            </w:r>
            <w:r>
              <w:rPr>
                <w:sz w:val="20"/>
                <w:szCs w:val="20"/>
              </w:rPr>
              <w:t>.</w:t>
            </w:r>
          </w:p>
        </w:tc>
      </w:tr>
      <w:tr w:rsidR="00064C92" w:rsidTr="000F7EB5">
        <w:trPr>
          <w:trHeight w:val="270"/>
        </w:trPr>
        <w:tc>
          <w:tcPr>
            <w:tcW w:w="9854" w:type="dxa"/>
            <w:gridSpan w:val="11"/>
            <w:tcBorders>
              <w:bottom w:val="nil"/>
            </w:tcBorders>
          </w:tcPr>
          <w:p w:rsidR="00064C92" w:rsidRPr="007E17C3" w:rsidRDefault="00064C92" w:rsidP="007E17C3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</w:tc>
      </w:tr>
      <w:tr w:rsidR="00064C92" w:rsidTr="006754B0">
        <w:trPr>
          <w:trHeight w:val="270"/>
        </w:trPr>
        <w:tc>
          <w:tcPr>
            <w:tcW w:w="5889" w:type="dxa"/>
            <w:gridSpan w:val="10"/>
            <w:tcBorders>
              <w:top w:val="nil"/>
              <w:bottom w:val="single" w:sz="4" w:space="0" w:color="auto"/>
              <w:right w:val="nil"/>
            </w:tcBorders>
          </w:tcPr>
          <w:p w:rsidR="00064C92" w:rsidRPr="00732A6A" w:rsidRDefault="00064C92" w:rsidP="008B55B0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</w:t>
            </w:r>
            <w:r w:rsidRPr="00A70120">
              <w:rPr>
                <w:rFonts w:ascii="Calibri" w:eastAsia="Calibri" w:hAnsi="Calibri" w:cs="Times New Roman"/>
              </w:rPr>
              <w:t>e frontale</w:t>
            </w:r>
            <w:r>
              <w:t xml:space="preserve"> dialogata</w:t>
            </w:r>
          </w:p>
          <w:p w:rsidR="00064C92" w:rsidRPr="00A70120" w:rsidRDefault="00064C92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Discussione/ragionamento collaborativo</w:t>
            </w:r>
          </w:p>
          <w:p w:rsidR="00064C92" w:rsidRDefault="00064C92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Brainstorming</w:t>
            </w:r>
          </w:p>
          <w:p w:rsidR="00064C92" w:rsidRDefault="00064C92" w:rsidP="008B55B0"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Debate</w:t>
            </w:r>
            <w:proofErr w:type="spellEnd"/>
          </w:p>
          <w:p w:rsidR="00064C92" w:rsidRPr="00FE441D" w:rsidRDefault="00064C92" w:rsidP="008B55B0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Approccio problematico e dialogico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:rsidR="00064C92" w:rsidRPr="00A70120" w:rsidRDefault="00064C92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Cooperative learning</w:t>
            </w:r>
          </w:p>
          <w:p w:rsidR="00064C92" w:rsidRDefault="00064C92" w:rsidP="008B55B0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Attività laboratoriale</w:t>
            </w:r>
          </w:p>
          <w:p w:rsidR="00064C92" w:rsidRDefault="00064C92" w:rsidP="008B55B0">
            <w:pPr>
              <w:tabs>
                <w:tab w:val="left" w:pos="319"/>
                <w:tab w:val="left" w:pos="1311"/>
              </w:tabs>
              <w:suppressAutoHyphens/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Riflessione individuale</w:t>
            </w:r>
          </w:p>
          <w:p w:rsidR="00064C92" w:rsidRPr="00A70120" w:rsidRDefault="00064C92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r w:rsidRPr="00585904">
              <w:rPr>
                <w:rFonts w:ascii="Calibri" w:eastAsia="Calibri" w:hAnsi="Calibri" w:cs="Times New Roman"/>
              </w:rPr>
              <w:t>Di</w:t>
            </w:r>
            <w:r>
              <w:rPr>
                <w:rFonts w:ascii="Calibri" w:eastAsia="Calibri" w:hAnsi="Calibri" w:cs="Times New Roman"/>
              </w:rPr>
              <w:t>dattica per compiti di realtà</w:t>
            </w:r>
          </w:p>
          <w:p w:rsidR="00064C92" w:rsidRDefault="00064C92" w:rsidP="008B55B0">
            <w:pPr>
              <w:widowControl w:val="0"/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Lezione con l’utilizzo delle TIC</w:t>
            </w:r>
          </w:p>
          <w:p w:rsidR="00064C92" w:rsidRPr="00875182" w:rsidRDefault="00064C92" w:rsidP="008B55B0">
            <w:pPr>
              <w:rPr>
                <w:b/>
                <w:bCs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773980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Flippedclassroom</w:t>
            </w:r>
            <w:proofErr w:type="spellEnd"/>
          </w:p>
        </w:tc>
      </w:tr>
      <w:tr w:rsidR="00064C92" w:rsidTr="006754B0">
        <w:trPr>
          <w:trHeight w:val="270"/>
        </w:trPr>
        <w:tc>
          <w:tcPr>
            <w:tcW w:w="985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064C92" w:rsidRPr="006754B0" w:rsidRDefault="00064C92" w:rsidP="006754B0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</w:tc>
      </w:tr>
      <w:tr w:rsidR="00064C92" w:rsidTr="006754B0">
        <w:trPr>
          <w:trHeight w:val="270"/>
        </w:trPr>
        <w:tc>
          <w:tcPr>
            <w:tcW w:w="4786" w:type="dxa"/>
            <w:gridSpan w:val="8"/>
            <w:tcBorders>
              <w:top w:val="nil"/>
              <w:right w:val="single" w:sz="4" w:space="0" w:color="auto"/>
            </w:tcBorders>
          </w:tcPr>
          <w:p w:rsidR="00064C92" w:rsidRDefault="00064C92" w:rsidP="006754B0">
            <w:r>
              <w:t xml:space="preserve">Tipologie di </w:t>
            </w:r>
            <w:r w:rsidRPr="001229C7">
              <w:rPr>
                <w:b/>
              </w:rPr>
              <w:t>verifiche formative</w:t>
            </w:r>
            <w:r>
              <w:t xml:space="preserve">: </w:t>
            </w:r>
          </w:p>
          <w:p w:rsidR="00064C92" w:rsidRDefault="00064C92" w:rsidP="006754B0">
            <w:r>
              <w:sym w:font="Symbol" w:char="F0B7"/>
            </w:r>
            <w:r>
              <w:t xml:space="preserve"> test strutturati e questionari; </w:t>
            </w:r>
          </w:p>
          <w:p w:rsidR="00064C92" w:rsidRDefault="00064C92" w:rsidP="006754B0">
            <w:r>
              <w:sym w:font="Symbol" w:char="F0B7"/>
            </w:r>
            <w:r>
              <w:t xml:space="preserve"> percorsi di autoapprendimento; </w:t>
            </w:r>
          </w:p>
          <w:p w:rsidR="00064C92" w:rsidRDefault="00064C92" w:rsidP="006754B0">
            <w:r>
              <w:sym w:font="Symbol" w:char="F0B7"/>
            </w:r>
            <w:r>
              <w:t xml:space="preserve"> ripetizione dell’argomento trattato all’inizio della</w:t>
            </w:r>
          </w:p>
          <w:p w:rsidR="00064C92" w:rsidRDefault="00064C92" w:rsidP="006754B0">
            <w:r>
              <w:t xml:space="preserve">   lezione successiva;</w:t>
            </w:r>
          </w:p>
          <w:p w:rsidR="00064C92" w:rsidRPr="006754B0" w:rsidRDefault="00064C92" w:rsidP="006754B0">
            <w:r>
              <w:sym w:font="Symbol" w:char="F0B7"/>
            </w:r>
            <w:r>
              <w:t xml:space="preserve">  interrogazioni frequenti dal posto.</w:t>
            </w:r>
          </w:p>
        </w:tc>
        <w:tc>
          <w:tcPr>
            <w:tcW w:w="5068" w:type="dxa"/>
            <w:gridSpan w:val="3"/>
            <w:tcBorders>
              <w:top w:val="nil"/>
              <w:left w:val="single" w:sz="4" w:space="0" w:color="auto"/>
            </w:tcBorders>
          </w:tcPr>
          <w:p w:rsidR="00064C92" w:rsidRDefault="00064C92" w:rsidP="002A72C1">
            <w:r>
              <w:t xml:space="preserve">Tipologie di </w:t>
            </w:r>
            <w:r w:rsidRPr="001229C7">
              <w:rPr>
                <w:b/>
              </w:rPr>
              <w:t>verifiche sommative</w:t>
            </w:r>
            <w:r>
              <w:rPr>
                <w:b/>
              </w:rPr>
              <w:t>:</w:t>
            </w:r>
          </w:p>
          <w:p w:rsidR="00064C92" w:rsidRDefault="00064C92" w:rsidP="002A72C1">
            <w:r>
              <w:sym w:font="Symbol" w:char="F0B7"/>
            </w:r>
            <w:r>
              <w:t xml:space="preserve"> interrogazioni orali;</w:t>
            </w:r>
          </w:p>
          <w:p w:rsidR="00064C92" w:rsidRDefault="00064C92" w:rsidP="002A72C1">
            <w:r>
              <w:sym w:font="Symbol" w:char="F0B7"/>
            </w:r>
            <w:r>
              <w:t xml:space="preserve"> questionari;</w:t>
            </w:r>
          </w:p>
          <w:p w:rsidR="00064C92" w:rsidRDefault="00064C92" w:rsidP="002A72C1">
            <w:r>
              <w:sym w:font="Symbol" w:char="F0B7"/>
            </w:r>
            <w:r>
              <w:t xml:space="preserve"> test strutturati o semi-strutturati;</w:t>
            </w:r>
          </w:p>
          <w:p w:rsidR="00064C92" w:rsidRDefault="00064C92" w:rsidP="002A72C1">
            <w:r>
              <w:sym w:font="Symbol" w:char="F0B7"/>
            </w:r>
            <w:r>
              <w:rPr>
                <w:rFonts w:cstheme="minorHAnsi"/>
              </w:rPr>
              <w:t>relazioni</w:t>
            </w:r>
            <w:r w:rsidRPr="00F1742D">
              <w:rPr>
                <w:rFonts w:cstheme="minorHAnsi"/>
              </w:rPr>
              <w:t>, attività di ricerca individuali e/o di gruppo.</w:t>
            </w:r>
          </w:p>
        </w:tc>
      </w:tr>
      <w:tr w:rsidR="00064C92" w:rsidTr="000F7EB5">
        <w:tc>
          <w:tcPr>
            <w:tcW w:w="9854" w:type="dxa"/>
            <w:gridSpan w:val="11"/>
          </w:tcPr>
          <w:p w:rsidR="00064C92" w:rsidRPr="007E17C3" w:rsidRDefault="00064C92" w:rsidP="00515E9F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GRIGLIA DI VALUTAZIONE</w:t>
            </w:r>
          </w:p>
        </w:tc>
      </w:tr>
      <w:tr w:rsidR="00064C92" w:rsidTr="0040667F">
        <w:tc>
          <w:tcPr>
            <w:tcW w:w="1735" w:type="dxa"/>
          </w:tcPr>
          <w:p w:rsidR="00064C92" w:rsidRPr="006B3750" w:rsidRDefault="00064C92" w:rsidP="006C140E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B3750">
              <w:rPr>
                <w:rFonts w:ascii="Garamond" w:hAnsi="Garamond"/>
                <w:b/>
                <w:sz w:val="20"/>
                <w:szCs w:val="20"/>
              </w:rPr>
              <w:t xml:space="preserve">*  </w:t>
            </w:r>
            <w:r w:rsidRPr="006B3750">
              <w:rPr>
                <w:rFonts w:ascii="Garamond" w:eastAsia="Calibri" w:hAnsi="Garamond" w:cs="Times New Roman"/>
                <w:b/>
                <w:sz w:val="20"/>
                <w:szCs w:val="20"/>
              </w:rPr>
              <w:t xml:space="preserve">LIVELLO DI COMPETENZA 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GIUDIZIO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VOTO</w:t>
            </w:r>
          </w:p>
        </w:tc>
        <w:tc>
          <w:tcPr>
            <w:tcW w:w="5532" w:type="dxa"/>
            <w:gridSpan w:val="5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DESCRITTORI</w:t>
            </w:r>
            <w:r>
              <w:rPr>
                <w:rFonts w:ascii="Calibri" w:hAnsi="Calibri"/>
                <w:b/>
              </w:rPr>
              <w:t xml:space="preserve">  DEI  LIVELLI  DI  APPRENDIMENTO</w:t>
            </w:r>
          </w:p>
        </w:tc>
      </w:tr>
      <w:tr w:rsidR="00064C92" w:rsidTr="0040667F">
        <w:tc>
          <w:tcPr>
            <w:tcW w:w="1735" w:type="dxa"/>
            <w:vAlign w:val="center"/>
          </w:tcPr>
          <w:p w:rsidR="00064C92" w:rsidRPr="006B3750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B3750">
              <w:rPr>
                <w:rFonts w:ascii="Garamond" w:eastAsia="Calibri" w:hAnsi="Garamond" w:cs="Times New Roman"/>
                <w:b/>
                <w:sz w:val="20"/>
                <w:szCs w:val="20"/>
              </w:rPr>
              <w:t>AVANZATO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OTTIMO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(9-10)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515E9F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</w:t>
            </w:r>
          </w:p>
          <w:p w:rsidR="00064C92" w:rsidRPr="00721031" w:rsidRDefault="00064C92" w:rsidP="00515E9F">
            <w:pPr>
              <w:jc w:val="both"/>
              <w:rPr>
                <w:b/>
                <w:bCs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Impegno eccellente. </w:t>
            </w:r>
          </w:p>
        </w:tc>
      </w:tr>
      <w:tr w:rsidR="00064C92" w:rsidTr="0040667F">
        <w:tc>
          <w:tcPr>
            <w:tcW w:w="1735" w:type="dxa"/>
            <w:vMerge w:val="restart"/>
            <w:vAlign w:val="center"/>
          </w:tcPr>
          <w:p w:rsidR="00064C92" w:rsidRPr="006B3750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B3750">
              <w:rPr>
                <w:rFonts w:ascii="Garamond" w:eastAsia="Calibri" w:hAnsi="Garamond" w:cs="Times New Roman"/>
                <w:b/>
                <w:sz w:val="20"/>
                <w:szCs w:val="20"/>
              </w:rPr>
              <w:t>INTERMEDIO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6B3750" w:rsidRDefault="00064C92" w:rsidP="00515E9F">
            <w:pPr>
              <w:jc w:val="center"/>
              <w:rPr>
                <w:b/>
                <w:bCs/>
              </w:rPr>
            </w:pPr>
            <w:r w:rsidRPr="006B3750">
              <w:rPr>
                <w:rFonts w:ascii="Calibri" w:hAnsi="Calibri"/>
                <w:b/>
              </w:rPr>
              <w:t>BUONO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(8)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 e approfondita dei contenuti; sicurezza nei collegamenti, nelle sintesi, nella comunicazione linguistica, nelle altre operazioni richieste;  osservazioni critiche autonome ed almeno in parte originali. Impegno costante. </w:t>
            </w:r>
          </w:p>
        </w:tc>
      </w:tr>
      <w:tr w:rsidR="00064C92" w:rsidTr="0040667F">
        <w:tc>
          <w:tcPr>
            <w:tcW w:w="1735" w:type="dxa"/>
            <w:vMerge/>
            <w:vAlign w:val="center"/>
          </w:tcPr>
          <w:p w:rsidR="00064C92" w:rsidRPr="006B3750" w:rsidRDefault="00064C92" w:rsidP="00515E9F">
            <w:pPr>
              <w:jc w:val="center"/>
              <w:rPr>
                <w:b/>
                <w:bCs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064C92" w:rsidRPr="006B3750" w:rsidRDefault="00064C92" w:rsidP="00515E9F">
            <w:pPr>
              <w:jc w:val="center"/>
              <w:rPr>
                <w:b/>
                <w:bCs/>
              </w:rPr>
            </w:pPr>
            <w:r w:rsidRPr="006B3750">
              <w:rPr>
                <w:rFonts w:ascii="Calibri" w:hAnsi="Calibri"/>
                <w:b/>
              </w:rPr>
              <w:t>DISCRETO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(7)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dei contenuti abbastanza completa ma non sempre approfondita; ha capacità di collegamento e di sintesi; ha padronanza delle operazioni richieste e della comunicazione scritta ed orale; ha capacità di elaborare osservazioni critiche autonome. Impegno discreto.</w:t>
            </w:r>
          </w:p>
        </w:tc>
      </w:tr>
      <w:tr w:rsidR="00064C92" w:rsidTr="0040667F">
        <w:tc>
          <w:tcPr>
            <w:tcW w:w="1735" w:type="dxa"/>
            <w:vAlign w:val="center"/>
          </w:tcPr>
          <w:p w:rsidR="00064C92" w:rsidRPr="006B3750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B3750">
              <w:rPr>
                <w:rFonts w:ascii="Garamond" w:eastAsia="Calibri" w:hAnsi="Garamond" w:cs="Times New Roman"/>
                <w:b/>
                <w:sz w:val="20"/>
                <w:szCs w:val="20"/>
              </w:rPr>
              <w:t>BASE</w:t>
            </w:r>
          </w:p>
        </w:tc>
        <w:tc>
          <w:tcPr>
            <w:tcW w:w="1659" w:type="dxa"/>
            <w:gridSpan w:val="2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SUFFICIENTE</w:t>
            </w:r>
          </w:p>
        </w:tc>
        <w:tc>
          <w:tcPr>
            <w:tcW w:w="928" w:type="dxa"/>
            <w:gridSpan w:val="3"/>
            <w:vAlign w:val="center"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  <w:r w:rsidRPr="005055B2">
              <w:rPr>
                <w:rFonts w:ascii="Calibri" w:hAnsi="Calibri"/>
              </w:rPr>
              <w:t>(6)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e comprensione dei contenuti essenziali; ha capacità di compiere classificazioni e sintesi in maniera elementare ma corretta; accettabile efficacia operativa; sufficiente chiarezza nella comunicazione scritta ed orale; ha capacità di elaborare osservazioni critiche semplici ma pertinenti. Impegno sufficiente.</w:t>
            </w:r>
          </w:p>
        </w:tc>
      </w:tr>
      <w:tr w:rsidR="00064C92" w:rsidTr="0040667F">
        <w:tc>
          <w:tcPr>
            <w:tcW w:w="1735" w:type="dxa"/>
            <w:vMerge w:val="restart"/>
            <w:vAlign w:val="center"/>
          </w:tcPr>
          <w:p w:rsidR="00064C92" w:rsidRPr="006B3750" w:rsidRDefault="00064C92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B3750">
              <w:rPr>
                <w:rFonts w:ascii="Garamond" w:eastAsia="Calibri" w:hAnsi="Garamond" w:cs="Times New Roman"/>
                <w:b/>
                <w:sz w:val="20"/>
                <w:szCs w:val="20"/>
              </w:rPr>
              <w:t>IN FASE DI ACQUISIZIONE</w:t>
            </w:r>
          </w:p>
        </w:tc>
        <w:tc>
          <w:tcPr>
            <w:tcW w:w="1659" w:type="dxa"/>
            <w:gridSpan w:val="2"/>
            <w:vMerge w:val="restart"/>
            <w:vAlign w:val="center"/>
          </w:tcPr>
          <w:p w:rsidR="00064C92" w:rsidRPr="008E0A77" w:rsidRDefault="00064C92" w:rsidP="00610EA9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INSUFFICIENTE</w:t>
            </w:r>
          </w:p>
        </w:tc>
        <w:tc>
          <w:tcPr>
            <w:tcW w:w="928" w:type="dxa"/>
            <w:gridSpan w:val="3"/>
            <w:vAlign w:val="center"/>
          </w:tcPr>
          <w:p w:rsidR="00064C92" w:rsidRPr="005055B2" w:rsidRDefault="00064C92" w:rsidP="00515E9F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(5)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una conoscenza superficiale dei contenuti; collegamenti frammentari e lacunosi; inefficacia nel portare a termine le operazioni richieste; rilevanti difficoltà nella comunicazione scritta ed orale; errori nelle osservazioni critiche. Impegno INSUFFICIENTE.</w:t>
            </w:r>
          </w:p>
        </w:tc>
      </w:tr>
      <w:tr w:rsidR="00064C92" w:rsidTr="0040667F">
        <w:tc>
          <w:tcPr>
            <w:tcW w:w="1735" w:type="dxa"/>
            <w:vMerge/>
          </w:tcPr>
          <w:p w:rsidR="00064C92" w:rsidRDefault="00064C92" w:rsidP="00515E9F">
            <w:pPr>
              <w:jc w:val="center"/>
              <w:rPr>
                <w:rFonts w:ascii="Garamond" w:eastAsia="Calibri" w:hAnsi="Garamond" w:cs="Times New Roman"/>
                <w:color w:val="FF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:rsidR="00064C92" w:rsidRPr="00944C9B" w:rsidRDefault="00064C92" w:rsidP="00515E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28" w:type="dxa"/>
            <w:gridSpan w:val="3"/>
            <w:vAlign w:val="center"/>
          </w:tcPr>
          <w:p w:rsidR="00064C92" w:rsidRPr="005055B2" w:rsidRDefault="00064C92" w:rsidP="00515E9F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(4)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L’alunno ha una conoscenza frammentaria e scorretta dei contenuti; ha scarse abilità di compiere operazioni pertinenti; inadeguatezza nella comunicazione scritta ed orale; scarsa precisione nella classificazione e nella sintesi dei dati;  scarse abilità critiche sugli argomenti considerati.  </w:t>
            </w:r>
          </w:p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Impegno insufficiente.  (GRAVEMENTE INSUFFICIENTE)</w:t>
            </w:r>
          </w:p>
        </w:tc>
      </w:tr>
      <w:tr w:rsidR="00064C92" w:rsidTr="0040667F">
        <w:tc>
          <w:tcPr>
            <w:tcW w:w="1735" w:type="dxa"/>
            <w:vMerge/>
          </w:tcPr>
          <w:p w:rsidR="00064C92" w:rsidRDefault="00064C92" w:rsidP="00515E9F">
            <w:pPr>
              <w:jc w:val="center"/>
              <w:rPr>
                <w:rFonts w:ascii="Garamond" w:eastAsia="Calibri" w:hAnsi="Garamond" w:cs="Times New Roman"/>
                <w:color w:val="FF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vMerge/>
          </w:tcPr>
          <w:p w:rsidR="00064C92" w:rsidRPr="00721031" w:rsidRDefault="00064C92" w:rsidP="00515E9F">
            <w:pPr>
              <w:jc w:val="center"/>
              <w:rPr>
                <w:b/>
                <w:bCs/>
              </w:rPr>
            </w:pPr>
          </w:p>
        </w:tc>
        <w:tc>
          <w:tcPr>
            <w:tcW w:w="928" w:type="dxa"/>
            <w:gridSpan w:val="3"/>
            <w:vAlign w:val="center"/>
          </w:tcPr>
          <w:p w:rsidR="00064C92" w:rsidRPr="005055B2" w:rsidRDefault="00064C92" w:rsidP="00610EA9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(1-2-3)</w:t>
            </w:r>
          </w:p>
        </w:tc>
        <w:tc>
          <w:tcPr>
            <w:tcW w:w="5532" w:type="dxa"/>
            <w:gridSpan w:val="5"/>
          </w:tcPr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Conoscenza nulla dei contenuti; nessuna abilità nel compiere operazioni pertinenti; grave inadeguatezza nella comunicazione scritta ed orale; nessuna precisione nella classificazione e nella sintesi dei dati; assenza di abilità critiche sugli argomenti considerati.</w:t>
            </w:r>
          </w:p>
          <w:p w:rsidR="00064C92" w:rsidRPr="005055B2" w:rsidRDefault="00064C92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Negligenza grave verso la disciplina.    (TOTALMENTE NEGATIVO)</w:t>
            </w:r>
          </w:p>
        </w:tc>
      </w:tr>
      <w:tr w:rsidR="00064C92" w:rsidTr="000F7EB5">
        <w:tc>
          <w:tcPr>
            <w:tcW w:w="9854" w:type="dxa"/>
            <w:gridSpan w:val="11"/>
          </w:tcPr>
          <w:p w:rsidR="00064C92" w:rsidRDefault="00064C92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305BE0">
              <w:rPr>
                <w:rFonts w:ascii="Garamond" w:eastAsia="Calibri" w:hAnsi="Garamond" w:cs="Tahoma"/>
                <w:b/>
                <w:sz w:val="20"/>
                <w:szCs w:val="20"/>
              </w:rPr>
              <w:t>*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 LIVELLI DI VALUTAZIONE</w:t>
            </w:r>
            <w:r w:rsidRPr="00E659E6">
              <w:rPr>
                <w:rFonts w:ascii="Garamond" w:eastAsia="Calibri" w:hAnsi="Garamond" w:cs="Tahoma"/>
                <w:sz w:val="20"/>
                <w:szCs w:val="20"/>
              </w:rPr>
              <w:t xml:space="preserve"> relativi all’acquisizione delle competenze di ciascun asse culturale e delle competenze di </w:t>
            </w:r>
          </w:p>
          <w:p w:rsidR="00064C92" w:rsidRDefault="00064C92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E659E6">
              <w:rPr>
                <w:rFonts w:ascii="Garamond" w:eastAsia="Calibri" w:hAnsi="Garamond" w:cs="Tahoma"/>
                <w:sz w:val="20"/>
                <w:szCs w:val="20"/>
              </w:rPr>
              <w:t>Cittadinanza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(AVANZATO/INTERMEDIO/BASE). </w:t>
            </w:r>
          </w:p>
          <w:p w:rsidR="00064C92" w:rsidRPr="00A064FC" w:rsidRDefault="00064C92" w:rsidP="00A064F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A375E6">
              <w:rPr>
                <w:sz w:val="20"/>
                <w:szCs w:val="20"/>
              </w:rPr>
              <w:t xml:space="preserve">L’insegnamento della religione resta disciplinato dall’art. 309 del </w:t>
            </w:r>
            <w:proofErr w:type="spellStart"/>
            <w:r w:rsidRPr="00A375E6">
              <w:rPr>
                <w:sz w:val="20"/>
                <w:szCs w:val="20"/>
              </w:rPr>
              <w:t>D.Lgs</w:t>
            </w:r>
            <w:proofErr w:type="spellEnd"/>
            <w:r w:rsidRPr="00A375E6">
              <w:rPr>
                <w:sz w:val="20"/>
                <w:szCs w:val="20"/>
              </w:rPr>
              <w:t xml:space="preserve"> 297/94 e la valutazione è comunque espressa senza attribuzione di voto numerico.</w:t>
            </w:r>
          </w:p>
        </w:tc>
      </w:tr>
      <w:tr w:rsidR="00064C92" w:rsidRPr="00721031" w:rsidTr="000F7EB5">
        <w:tc>
          <w:tcPr>
            <w:tcW w:w="9854" w:type="dxa"/>
            <w:gridSpan w:val="11"/>
          </w:tcPr>
          <w:p w:rsidR="00064C92" w:rsidRPr="00721031" w:rsidRDefault="00214463" w:rsidP="00610E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TERZO </w:t>
            </w:r>
            <w:r w:rsidRPr="00721031">
              <w:rPr>
                <w:b/>
                <w:bCs/>
              </w:rPr>
              <w:t>ANNO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6223" w:type="dxa"/>
            <w:gridSpan w:val="6"/>
          </w:tcPr>
          <w:p w:rsidR="00064C92" w:rsidRPr="005209D5" w:rsidRDefault="00064C92" w:rsidP="008B55B0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- Sviluppare un maturo senso critico e un personale progetto di vita, riflettendo sulla propria identità nel confronto con il messaggio cristiano, aperto all'esercizio della giustizia e della solidarietà in un contesto pluriculturale;</w:t>
            </w:r>
          </w:p>
          <w:p w:rsidR="00064C92" w:rsidRPr="005209D5" w:rsidRDefault="00064C92" w:rsidP="008B55B0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- cogliere la presenza e l'incidenza del cristianesimo nelle trasformazioni storiche prodotte dalla cultura umanistica, scientifica e tecnologica;</w:t>
            </w:r>
          </w:p>
          <w:p w:rsidR="00064C92" w:rsidRPr="005209D5" w:rsidRDefault="00064C92" w:rsidP="008B55B0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 xml:space="preserve">- utilizzare consapevolmente le fonti autentiche del cristianesimo, </w:t>
            </w:r>
          </w:p>
          <w:p w:rsidR="00064C92" w:rsidRPr="005209D5" w:rsidRDefault="00064C92" w:rsidP="008B55B0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interpretandone correttamente i contenuti nel quadro di un confronto aperto ai contributi della cultura scientifico-tecnologica.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6223" w:type="dxa"/>
            <w:gridSpan w:val="6"/>
          </w:tcPr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alfabetiche funzionali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Competenza digitale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civiche</w:t>
            </w:r>
          </w:p>
          <w:p w:rsidR="00064C92" w:rsidRDefault="00064C92" w:rsidP="00254886">
            <w:r>
              <w:t>Competenze matematiche e competenze in scienze, tecnologia e ingegneria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personali, sociali e di apprendimento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linguistiche</w:t>
            </w:r>
          </w:p>
          <w:p w:rsidR="00064C92" w:rsidRDefault="00064C92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in materia di consapevolezza ed espressione culturale</w:t>
            </w:r>
          </w:p>
          <w:p w:rsidR="00064C92" w:rsidRDefault="00064C92" w:rsidP="00610EA9">
            <w:r>
              <w:t>Competenze imprenditoriali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6223" w:type="dxa"/>
            <w:gridSpan w:val="6"/>
          </w:tcPr>
          <w:p w:rsidR="00064C92" w:rsidRPr="00E55F2B" w:rsidRDefault="00064C92" w:rsidP="008B55B0">
            <w:pPr>
              <w:jc w:val="both"/>
              <w:rPr>
                <w:rFonts w:cstheme="minorHAnsi"/>
              </w:rPr>
            </w:pP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Imparare ad imparare 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Progettare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Comunicare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Collaborare e partecipare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Agire in modo autonomo e responsabile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Risolvere problemi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Individuare collegamenti e relazioni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>Acquisire e interpretare l’informazione.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6223" w:type="dxa"/>
            <w:gridSpan w:val="6"/>
          </w:tcPr>
          <w:p w:rsidR="006B3750" w:rsidRPr="006B3750" w:rsidRDefault="006B3750" w:rsidP="006B37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L’alunno:</w:t>
            </w:r>
          </w:p>
          <w:p w:rsidR="00847B18" w:rsidRDefault="00064C92" w:rsidP="00847B1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E07FB0">
              <w:rPr>
                <w:rFonts w:cstheme="minorHAnsi"/>
                <w:sz w:val="20"/>
                <w:szCs w:val="20"/>
              </w:rPr>
              <w:t>i interroga sulla propria identità umana e religiosa, in relazione con gli altri e con il mondo, al fine di sviluppare un maturo senso critico ed un personale progetto di vita.</w:t>
            </w:r>
          </w:p>
          <w:p w:rsidR="00064C92" w:rsidRPr="005D37CC" w:rsidRDefault="00847B18" w:rsidP="005D37CC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47B18">
              <w:rPr>
                <w:sz w:val="20"/>
                <w:szCs w:val="20"/>
              </w:rPr>
              <w:t xml:space="preserve">collega la storia umana e la storia della salvezza, ricavandone il </w:t>
            </w:r>
            <w:r w:rsidRPr="00847B18">
              <w:rPr>
                <w:sz w:val="20"/>
                <w:szCs w:val="20"/>
              </w:rPr>
              <w:lastRenderedPageBreak/>
              <w:t>modo cristiano</w:t>
            </w:r>
            <w:r>
              <w:t>di comprendere l’esistenza dell’uomo nel tempo</w:t>
            </w:r>
          </w:p>
          <w:p w:rsidR="00064C92" w:rsidRPr="00E07FB0" w:rsidRDefault="00064C92" w:rsidP="00E07FB0">
            <w:pPr>
              <w:numPr>
                <w:ilvl w:val="0"/>
                <w:numId w:val="3"/>
              </w:numPr>
              <w:jc w:val="both"/>
              <w:rPr>
                <w:rFonts w:eastAsia="Symbol" w:cstheme="minorHAnsi"/>
                <w:sz w:val="20"/>
                <w:szCs w:val="20"/>
              </w:rPr>
            </w:pPr>
            <w:r w:rsidRPr="00E07FB0">
              <w:rPr>
                <w:rFonts w:cstheme="minorHAnsi"/>
                <w:sz w:val="20"/>
                <w:szCs w:val="20"/>
              </w:rPr>
              <w:t>Sa esplicitare la risposta biblica ad alcune domande fondamentali.</w:t>
            </w:r>
          </w:p>
          <w:p w:rsidR="00064C92" w:rsidRDefault="00064C92" w:rsidP="00E07FB0">
            <w:pPr>
              <w:numPr>
                <w:ilvl w:val="0"/>
                <w:numId w:val="3"/>
              </w:numPr>
              <w:rPr>
                <w:rFonts w:eastAsia="Symbol" w:cstheme="minorHAnsi"/>
                <w:sz w:val="20"/>
                <w:szCs w:val="20"/>
              </w:rPr>
            </w:pPr>
            <w:r w:rsidRPr="00E07FB0">
              <w:rPr>
                <w:rFonts w:cstheme="minorHAnsi"/>
                <w:sz w:val="20"/>
                <w:szCs w:val="20"/>
              </w:rPr>
              <w:t>Utilizza il lessico delle scienze storico-sociali-religiose.</w:t>
            </w:r>
          </w:p>
          <w:p w:rsidR="00064C92" w:rsidRPr="00E07FB0" w:rsidRDefault="00064C92" w:rsidP="00E07FB0">
            <w:pPr>
              <w:numPr>
                <w:ilvl w:val="0"/>
                <w:numId w:val="3"/>
              </w:numPr>
              <w:rPr>
                <w:rFonts w:eastAsia="Symbol" w:cstheme="minorHAnsi"/>
                <w:sz w:val="20"/>
                <w:szCs w:val="20"/>
              </w:rPr>
            </w:pPr>
            <w:r w:rsidRPr="00E07FB0">
              <w:rPr>
                <w:rFonts w:cstheme="minorHAnsi"/>
                <w:sz w:val="20"/>
                <w:szCs w:val="20"/>
              </w:rPr>
              <w:t>Utilizza fonti di diversa tipologia per produrre ricerche.</w:t>
            </w:r>
          </w:p>
        </w:tc>
      </w:tr>
      <w:tr w:rsidR="00064C92" w:rsidTr="0040667F">
        <w:tc>
          <w:tcPr>
            <w:tcW w:w="3631" w:type="dxa"/>
            <w:gridSpan w:val="5"/>
          </w:tcPr>
          <w:p w:rsidR="00064C92" w:rsidRPr="00721031" w:rsidRDefault="00064C92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 xml:space="preserve">CONOSCENZE </w:t>
            </w:r>
          </w:p>
        </w:tc>
        <w:tc>
          <w:tcPr>
            <w:tcW w:w="6223" w:type="dxa"/>
            <w:gridSpan w:val="6"/>
          </w:tcPr>
          <w:p w:rsidR="00A34177" w:rsidRDefault="008A1582" w:rsidP="008A158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Dar valore all’adolescenza: v</w:t>
            </w:r>
            <w:r w:rsidR="00847B18">
              <w:t>alori e dis-valori.</w:t>
            </w:r>
            <w:r>
              <w:t xml:space="preserve">La maturazione morale. </w:t>
            </w:r>
            <w:r w:rsidR="00A34177">
              <w:t>I comandamenti.Gesù Cristo e il discorso della montagna (Le beatitudini). Il comandamento dell’amore per costruire un personale progetto di vita.</w:t>
            </w:r>
            <w:r w:rsidR="00A442FF">
              <w:t xml:space="preserve"> Il Dio cristiano: la Trinità. </w:t>
            </w:r>
          </w:p>
          <w:p w:rsidR="008A1582" w:rsidRDefault="008A1582" w:rsidP="008A158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 xml:space="preserve">La creazione. Il Peccato. L’uomo “nel mezzo del cammin”: vizi e virtù. </w:t>
            </w:r>
          </w:p>
          <w:p w:rsidR="00847B18" w:rsidRDefault="00F658D8" w:rsidP="00847B18">
            <w:pPr>
              <w:pStyle w:val="Paragrafoelenco"/>
              <w:numPr>
                <w:ilvl w:val="0"/>
                <w:numId w:val="2"/>
              </w:numPr>
            </w:pPr>
            <w:r>
              <w:t>La Chiesa, popolo di Dio.</w:t>
            </w:r>
          </w:p>
          <w:p w:rsidR="00847B18" w:rsidRDefault="00F658D8" w:rsidP="00A34177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La Chiesa, mistero di salvezza.</w:t>
            </w:r>
            <w:r w:rsidR="008A1582">
              <w:t xml:space="preserve"> I sacramenti, segni della grazia</w:t>
            </w:r>
            <w:r w:rsidR="00A34177">
              <w:t>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6223" w:type="dxa"/>
            <w:gridSpan w:val="6"/>
          </w:tcPr>
          <w:p w:rsidR="00D86D4D" w:rsidRPr="00D86D4D" w:rsidRDefault="00D86D4D" w:rsidP="00E16BB8">
            <w:pPr>
              <w:rPr>
                <w:sz w:val="20"/>
                <w:szCs w:val="20"/>
              </w:rPr>
            </w:pPr>
            <w:r w:rsidRPr="00D86D4D">
              <w:rPr>
                <w:sz w:val="20"/>
                <w:szCs w:val="20"/>
              </w:rPr>
              <w:t>L’allievo:</w:t>
            </w:r>
          </w:p>
          <w:p w:rsidR="00D86D4D" w:rsidRDefault="00D86D4D" w:rsidP="00142CE7">
            <w:pPr>
              <w:jc w:val="both"/>
              <w:rPr>
                <w:sz w:val="20"/>
                <w:szCs w:val="20"/>
              </w:rPr>
            </w:pPr>
            <w:r w:rsidRPr="00D86D4D">
              <w:rPr>
                <w:sz w:val="20"/>
                <w:szCs w:val="20"/>
              </w:rPr>
              <w:t>- conosce la natura ed il valore delle relazioni umane alla luce della visione cristiana</w:t>
            </w:r>
            <w:r>
              <w:rPr>
                <w:sz w:val="20"/>
                <w:szCs w:val="20"/>
              </w:rPr>
              <w:t>;</w:t>
            </w:r>
          </w:p>
          <w:p w:rsidR="00D86D4D" w:rsidRPr="00D86D4D" w:rsidRDefault="00D86D4D" w:rsidP="00142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442FF">
              <w:rPr>
                <w:sz w:val="20"/>
                <w:szCs w:val="20"/>
              </w:rPr>
              <w:t>sa definire “Dio” e “Trinità”</w:t>
            </w:r>
            <w:r>
              <w:rPr>
                <w:sz w:val="20"/>
                <w:szCs w:val="20"/>
              </w:rPr>
              <w:t>;</w:t>
            </w:r>
          </w:p>
          <w:p w:rsidR="00D86D4D" w:rsidRDefault="00D86D4D" w:rsidP="00142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</w:t>
            </w:r>
            <w:r w:rsidRPr="00D86D4D">
              <w:rPr>
                <w:sz w:val="20"/>
                <w:szCs w:val="20"/>
              </w:rPr>
              <w:t>onoscere il rapporto tra la storia umana e la storia della salvezza, ricavandone il modo cristiano di comprendere l’esistenza dell’uomo nel tempo</w:t>
            </w:r>
            <w:r>
              <w:rPr>
                <w:sz w:val="20"/>
                <w:szCs w:val="20"/>
              </w:rPr>
              <w:t>.</w:t>
            </w:r>
            <w:r w:rsidR="00A442FF">
              <w:rPr>
                <w:sz w:val="20"/>
                <w:szCs w:val="20"/>
              </w:rPr>
              <w:t xml:space="preserve"> (racconto della creazione, cos’è il peccato e i suoi effetti, vizi e virtù)</w:t>
            </w:r>
          </w:p>
          <w:p w:rsidR="00A442FF" w:rsidRDefault="00A442FF" w:rsidP="00142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Sa definire cos’è la Chiesa, papa, vescovi, presbiteri, diaconi, religiosi,</w:t>
            </w:r>
          </w:p>
          <w:p w:rsidR="00A442FF" w:rsidRDefault="00A442FF" w:rsidP="00142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laici.</w:t>
            </w:r>
          </w:p>
          <w:p w:rsidR="00A442FF" w:rsidRPr="00D86D4D" w:rsidRDefault="00A442FF" w:rsidP="00142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Conosce i sacramenti.</w:t>
            </w:r>
          </w:p>
        </w:tc>
      </w:tr>
      <w:tr w:rsidR="00D86D4D" w:rsidTr="0040667F">
        <w:trPr>
          <w:trHeight w:val="2776"/>
        </w:trPr>
        <w:tc>
          <w:tcPr>
            <w:tcW w:w="3631" w:type="dxa"/>
            <w:gridSpan w:val="5"/>
            <w:tcBorders>
              <w:bottom w:val="single" w:sz="4" w:space="0" w:color="auto"/>
            </w:tcBorders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675" w:type="dxa"/>
            <w:gridSpan w:val="4"/>
            <w:tcBorders>
              <w:bottom w:val="single" w:sz="4" w:space="0" w:color="auto"/>
            </w:tcBorders>
          </w:tcPr>
          <w:p w:rsidR="00D86D4D" w:rsidRDefault="00D86D4D" w:rsidP="00610EA9">
            <w:r>
              <w:t>COSTITUZIONE, diritto, legalità e solidarietà</w:t>
            </w:r>
          </w:p>
          <w:p w:rsidR="00D86D4D" w:rsidRDefault="00D86D4D" w:rsidP="00610EA9"/>
          <w:p w:rsidR="00D86D4D" w:rsidRDefault="00D86D4D" w:rsidP="00610EA9">
            <w:r>
              <w:t>SVILUPPO SOSTENIBILE, educazione ambientale, conoscenza e tutela del patrimonio e del territorio</w:t>
            </w:r>
          </w:p>
          <w:p w:rsidR="00D86D4D" w:rsidRDefault="00D86D4D" w:rsidP="00610EA9"/>
          <w:p w:rsidR="00D86D4D" w:rsidRDefault="00D86D4D" w:rsidP="00610EA9">
            <w:r>
              <w:t>CITTADINANZA DIGITALE</w:t>
            </w:r>
          </w:p>
          <w:p w:rsidR="00D86D4D" w:rsidRDefault="00D86D4D" w:rsidP="00610EA9"/>
        </w:tc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 xml:space="preserve">Essere in grado di </w:t>
            </w:r>
            <w:r>
              <w:rPr>
                <w:sz w:val="20"/>
                <w:szCs w:val="20"/>
              </w:rPr>
              <w:t>partecipare in maniera</w:t>
            </w:r>
            <w:r w:rsidRPr="005A6EF1">
              <w:rPr>
                <w:sz w:val="20"/>
                <w:szCs w:val="20"/>
              </w:rPr>
              <w:t xml:space="preserve"> costruttiva alla vita civile, sociale, lavorativa e culturale grazie alla conoscenza dei concetti e delle strutture sociopolitiche e alle buone pratiche di solidarietà e legalità</w:t>
            </w:r>
            <w:r>
              <w:rPr>
                <w:sz w:val="20"/>
                <w:szCs w:val="20"/>
              </w:rPr>
              <w:t>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come cittadini responsabili per rispettare l’ambiente, il patrimonio culturale, i beni comuni e le diversità culturali.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in maniera critica grazie alla comprensione delle problematiche legate alla veridicità delle informazioni disponibili e dei principi giuridici ed etici che riguardano l’uso del digitale</w:t>
            </w:r>
            <w:r>
              <w:rPr>
                <w:sz w:val="20"/>
                <w:szCs w:val="20"/>
              </w:rPr>
              <w:t>.</w:t>
            </w:r>
          </w:p>
        </w:tc>
      </w:tr>
      <w:tr w:rsidR="00D86D4D" w:rsidTr="000F7EB5">
        <w:trPr>
          <w:trHeight w:val="270"/>
        </w:trPr>
        <w:tc>
          <w:tcPr>
            <w:tcW w:w="9854" w:type="dxa"/>
            <w:gridSpan w:val="11"/>
            <w:tcBorders>
              <w:bottom w:val="nil"/>
            </w:tcBorders>
          </w:tcPr>
          <w:p w:rsidR="00D86D4D" w:rsidRPr="00D41FBE" w:rsidRDefault="00D86D4D" w:rsidP="00D41FBE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</w:tc>
      </w:tr>
      <w:tr w:rsidR="00D86D4D" w:rsidTr="00E8772B">
        <w:trPr>
          <w:trHeight w:val="270"/>
        </w:trPr>
        <w:tc>
          <w:tcPr>
            <w:tcW w:w="5889" w:type="dxa"/>
            <w:gridSpan w:val="10"/>
            <w:tcBorders>
              <w:top w:val="nil"/>
              <w:bottom w:val="single" w:sz="4" w:space="0" w:color="auto"/>
              <w:right w:val="nil"/>
            </w:tcBorders>
          </w:tcPr>
          <w:p w:rsidR="00D86D4D" w:rsidRPr="00732A6A" w:rsidRDefault="00D86D4D" w:rsidP="00B15411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</w:t>
            </w:r>
            <w:r w:rsidRPr="00A70120">
              <w:rPr>
                <w:rFonts w:ascii="Calibri" w:eastAsia="Calibri" w:hAnsi="Calibri" w:cs="Times New Roman"/>
              </w:rPr>
              <w:t>e frontale</w:t>
            </w:r>
            <w:r>
              <w:t xml:space="preserve"> dialogata</w:t>
            </w:r>
          </w:p>
          <w:p w:rsidR="00D86D4D" w:rsidRPr="00A70120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Discussione/ragionamento collaborativo</w:t>
            </w:r>
          </w:p>
          <w:p w:rsidR="00D86D4D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Brainstorming</w:t>
            </w:r>
          </w:p>
          <w:p w:rsidR="00D86D4D" w:rsidRDefault="00D86D4D" w:rsidP="00B15411"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Debate</w:t>
            </w:r>
            <w:proofErr w:type="spellEnd"/>
          </w:p>
          <w:p w:rsidR="00D86D4D" w:rsidRPr="00B15411" w:rsidRDefault="00D86D4D" w:rsidP="00B15411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</w:rPr>
              <w:sym w:font="Wingdings" w:char="F0A8"/>
            </w:r>
            <w:r>
              <w:rPr>
                <w:rFonts w:ascii="Calibri" w:eastAsia="Calibri" w:hAnsi="Calibri" w:cs="Times New Roman"/>
              </w:rPr>
              <w:t xml:space="preserve">   Approccio problematico e dialogico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Cooperative learning</w:t>
            </w:r>
          </w:p>
          <w:p w:rsidR="00D86D4D" w:rsidRDefault="00D86D4D" w:rsidP="008B55B0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Attività laboratoriale</w:t>
            </w:r>
          </w:p>
          <w:p w:rsidR="00D86D4D" w:rsidRDefault="00D86D4D" w:rsidP="008B55B0">
            <w:pPr>
              <w:tabs>
                <w:tab w:val="left" w:pos="319"/>
                <w:tab w:val="left" w:pos="1311"/>
              </w:tabs>
              <w:suppressAutoHyphens/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Riflessione individuale</w:t>
            </w:r>
          </w:p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 w:rsidRPr="00585904">
              <w:rPr>
                <w:rFonts w:ascii="Calibri" w:eastAsia="Calibri" w:hAnsi="Calibri" w:cs="Times New Roman"/>
              </w:rPr>
              <w:t>Di</w:t>
            </w:r>
            <w:r>
              <w:rPr>
                <w:rFonts w:ascii="Calibri" w:eastAsia="Calibri" w:hAnsi="Calibri" w:cs="Times New Roman"/>
              </w:rPr>
              <w:t>dattica per compiti di realtà</w:t>
            </w:r>
          </w:p>
          <w:p w:rsidR="00D86D4D" w:rsidRDefault="00D86D4D" w:rsidP="008B55B0">
            <w:pPr>
              <w:widowControl w:val="0"/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Lezione con l’utilizzo delle TIC</w:t>
            </w:r>
          </w:p>
          <w:p w:rsidR="00D86D4D" w:rsidRPr="00875182" w:rsidRDefault="00D86D4D" w:rsidP="008B55B0">
            <w:pPr>
              <w:rPr>
                <w:b/>
                <w:bCs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Flippedclassroom</w:t>
            </w:r>
            <w:proofErr w:type="spellEnd"/>
          </w:p>
        </w:tc>
      </w:tr>
      <w:tr w:rsidR="00D86D4D" w:rsidTr="00E8772B">
        <w:trPr>
          <w:trHeight w:val="270"/>
        </w:trPr>
        <w:tc>
          <w:tcPr>
            <w:tcW w:w="985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D86D4D" w:rsidRPr="00977EB8" w:rsidRDefault="00D86D4D" w:rsidP="00977EB8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</w:tc>
      </w:tr>
      <w:tr w:rsidR="00D86D4D" w:rsidTr="00E8772B">
        <w:trPr>
          <w:trHeight w:val="270"/>
        </w:trPr>
        <w:tc>
          <w:tcPr>
            <w:tcW w:w="4786" w:type="dxa"/>
            <w:gridSpan w:val="8"/>
            <w:tcBorders>
              <w:top w:val="nil"/>
              <w:right w:val="single" w:sz="4" w:space="0" w:color="auto"/>
            </w:tcBorders>
          </w:tcPr>
          <w:p w:rsidR="00D86D4D" w:rsidRDefault="00D86D4D" w:rsidP="00977EB8">
            <w:r>
              <w:t xml:space="preserve">Tipologie di </w:t>
            </w:r>
            <w:r w:rsidRPr="001229C7">
              <w:rPr>
                <w:b/>
              </w:rPr>
              <w:t>verifiche formative</w:t>
            </w:r>
            <w:r>
              <w:t xml:space="preserve">: </w:t>
            </w:r>
          </w:p>
          <w:p w:rsidR="00D86D4D" w:rsidRDefault="00D86D4D" w:rsidP="00977EB8">
            <w:r>
              <w:sym w:font="Symbol" w:char="F0B7"/>
            </w:r>
            <w:r>
              <w:t xml:space="preserve"> test strutturati e questionari; </w:t>
            </w:r>
          </w:p>
          <w:p w:rsidR="00D86D4D" w:rsidRDefault="00D86D4D" w:rsidP="00977EB8">
            <w:r>
              <w:sym w:font="Symbol" w:char="F0B7"/>
            </w:r>
            <w:r>
              <w:t xml:space="preserve"> percorsi di autoapprendimento; </w:t>
            </w:r>
          </w:p>
          <w:p w:rsidR="00D86D4D" w:rsidRDefault="00D86D4D" w:rsidP="00977EB8">
            <w:r>
              <w:sym w:font="Symbol" w:char="F0B7"/>
            </w:r>
            <w:r>
              <w:t xml:space="preserve"> ripetizione dell’argomento trattato all’inizio della</w:t>
            </w:r>
          </w:p>
          <w:p w:rsidR="00D86D4D" w:rsidRDefault="00D86D4D" w:rsidP="00977EB8">
            <w:r>
              <w:lastRenderedPageBreak/>
              <w:t xml:space="preserve">   lezione successiva;</w:t>
            </w:r>
          </w:p>
          <w:p w:rsidR="00D86D4D" w:rsidRPr="00977EB8" w:rsidRDefault="00D86D4D" w:rsidP="00977EB8">
            <w:r>
              <w:sym w:font="Symbol" w:char="F0B7"/>
            </w:r>
            <w:r>
              <w:t xml:space="preserve">  interrogazioni frequenti dal posto.</w:t>
            </w:r>
          </w:p>
        </w:tc>
        <w:tc>
          <w:tcPr>
            <w:tcW w:w="5068" w:type="dxa"/>
            <w:gridSpan w:val="3"/>
            <w:tcBorders>
              <w:top w:val="nil"/>
              <w:left w:val="single" w:sz="4" w:space="0" w:color="auto"/>
            </w:tcBorders>
          </w:tcPr>
          <w:p w:rsidR="00D86D4D" w:rsidRDefault="00D86D4D" w:rsidP="002A72C1">
            <w:r>
              <w:lastRenderedPageBreak/>
              <w:t xml:space="preserve">Tipologie di </w:t>
            </w:r>
            <w:r w:rsidRPr="001229C7">
              <w:rPr>
                <w:b/>
              </w:rPr>
              <w:t>verifiche sommative</w:t>
            </w:r>
            <w:r>
              <w:rPr>
                <w:b/>
              </w:rPr>
              <w:t>:</w:t>
            </w:r>
          </w:p>
          <w:p w:rsidR="00D86D4D" w:rsidRDefault="00D86D4D" w:rsidP="002A72C1">
            <w:r>
              <w:sym w:font="Symbol" w:char="F0B7"/>
            </w:r>
            <w:r>
              <w:t xml:space="preserve"> interrogazioni orali;</w:t>
            </w:r>
          </w:p>
          <w:p w:rsidR="00D86D4D" w:rsidRDefault="00D86D4D" w:rsidP="002A72C1">
            <w:r>
              <w:sym w:font="Symbol" w:char="F0B7"/>
            </w:r>
            <w:r>
              <w:t xml:space="preserve"> questionari;</w:t>
            </w:r>
          </w:p>
          <w:p w:rsidR="00D86D4D" w:rsidRDefault="00D86D4D" w:rsidP="002A72C1">
            <w:r>
              <w:sym w:font="Symbol" w:char="F0B7"/>
            </w:r>
            <w:r>
              <w:t xml:space="preserve"> test strutturati o semi-strutturati;</w:t>
            </w:r>
          </w:p>
          <w:p w:rsidR="00D86D4D" w:rsidRDefault="00D86D4D" w:rsidP="002A72C1">
            <w:r>
              <w:lastRenderedPageBreak/>
              <w:sym w:font="Symbol" w:char="F0B7"/>
            </w:r>
            <w:r>
              <w:rPr>
                <w:rFonts w:cstheme="minorHAnsi"/>
              </w:rPr>
              <w:t>relazioni</w:t>
            </w:r>
            <w:r w:rsidRPr="00F1742D">
              <w:rPr>
                <w:rFonts w:cstheme="minorHAnsi"/>
              </w:rPr>
              <w:t>, attività di ricerca individuali e/o di gruppo.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Pr="00D5632B" w:rsidRDefault="00D86D4D" w:rsidP="00D5632B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GRIGLIA DI VALUTAZIONE</w:t>
            </w:r>
          </w:p>
        </w:tc>
      </w:tr>
      <w:tr w:rsidR="00D86D4D" w:rsidTr="0040667F">
        <w:tc>
          <w:tcPr>
            <w:tcW w:w="1875" w:type="dxa"/>
            <w:gridSpan w:val="2"/>
          </w:tcPr>
          <w:p w:rsidR="00D86D4D" w:rsidRPr="00142CE7" w:rsidRDefault="00D86D4D" w:rsidP="006C140E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142CE7">
              <w:rPr>
                <w:rFonts w:ascii="Garamond" w:hAnsi="Garamond"/>
                <w:b/>
                <w:sz w:val="20"/>
                <w:szCs w:val="20"/>
              </w:rPr>
              <w:t xml:space="preserve">*  </w:t>
            </w:r>
            <w:r w:rsidRPr="00142CE7">
              <w:rPr>
                <w:rFonts w:ascii="Garamond" w:eastAsia="Calibri" w:hAnsi="Garamond" w:cs="Times New Roman"/>
                <w:b/>
                <w:sz w:val="20"/>
                <w:szCs w:val="20"/>
              </w:rPr>
              <w:t xml:space="preserve">LIVELLO DI COMPETENZA 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721031" w:rsidRDefault="00D86D4D" w:rsidP="00D92E6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GIUDIZIO</w:t>
            </w:r>
          </w:p>
        </w:tc>
        <w:tc>
          <w:tcPr>
            <w:tcW w:w="856" w:type="dxa"/>
            <w:gridSpan w:val="2"/>
            <w:vAlign w:val="center"/>
          </w:tcPr>
          <w:p w:rsidR="00D86D4D" w:rsidRPr="00721031" w:rsidRDefault="00D86D4D" w:rsidP="00D92E6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VOTO</w:t>
            </w:r>
          </w:p>
        </w:tc>
        <w:tc>
          <w:tcPr>
            <w:tcW w:w="5532" w:type="dxa"/>
            <w:gridSpan w:val="5"/>
            <w:vAlign w:val="center"/>
          </w:tcPr>
          <w:p w:rsidR="00D86D4D" w:rsidRPr="00721031" w:rsidRDefault="00D86D4D" w:rsidP="00D92E65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DESCRITTORI</w:t>
            </w:r>
            <w:r>
              <w:rPr>
                <w:rFonts w:ascii="Calibri" w:hAnsi="Calibri"/>
                <w:b/>
              </w:rPr>
              <w:t xml:space="preserve">  DEI  LIVELLI  DI  APPRENDIMENTO</w:t>
            </w:r>
          </w:p>
        </w:tc>
      </w:tr>
      <w:tr w:rsidR="00D86D4D" w:rsidTr="0040667F">
        <w:tc>
          <w:tcPr>
            <w:tcW w:w="1875" w:type="dxa"/>
            <w:gridSpan w:val="2"/>
            <w:vAlign w:val="center"/>
          </w:tcPr>
          <w:p w:rsidR="00D86D4D" w:rsidRPr="00142CE7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142CE7">
              <w:rPr>
                <w:rFonts w:ascii="Garamond" w:eastAsia="Calibri" w:hAnsi="Garamond" w:cs="Times New Roman"/>
                <w:b/>
                <w:sz w:val="20"/>
                <w:szCs w:val="20"/>
              </w:rPr>
              <w:t>AVANZATO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OTTIMO</w:t>
            </w:r>
          </w:p>
        </w:tc>
        <w:tc>
          <w:tcPr>
            <w:tcW w:w="856" w:type="dxa"/>
            <w:gridSpan w:val="2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(9-10)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</w:t>
            </w:r>
          </w:p>
          <w:p w:rsidR="00D86D4D" w:rsidRPr="00721031" w:rsidRDefault="00D86D4D" w:rsidP="00610EA9">
            <w:pPr>
              <w:jc w:val="both"/>
              <w:rPr>
                <w:b/>
                <w:bCs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Impegno eccellente. </w:t>
            </w:r>
          </w:p>
        </w:tc>
      </w:tr>
      <w:tr w:rsidR="00D86D4D" w:rsidTr="0040667F">
        <w:tc>
          <w:tcPr>
            <w:tcW w:w="1875" w:type="dxa"/>
            <w:gridSpan w:val="2"/>
            <w:vMerge w:val="restart"/>
            <w:vAlign w:val="center"/>
          </w:tcPr>
          <w:p w:rsidR="00D86D4D" w:rsidRPr="00142CE7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142CE7">
              <w:rPr>
                <w:rFonts w:ascii="Garamond" w:eastAsia="Calibri" w:hAnsi="Garamond" w:cs="Times New Roman"/>
                <w:b/>
                <w:sz w:val="20"/>
                <w:szCs w:val="20"/>
              </w:rPr>
              <w:t>INTERMEDIO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BF071A">
              <w:rPr>
                <w:rFonts w:ascii="Calibri" w:hAnsi="Calibri"/>
                <w:b/>
              </w:rPr>
              <w:t>BUONO</w:t>
            </w:r>
          </w:p>
        </w:tc>
        <w:tc>
          <w:tcPr>
            <w:tcW w:w="856" w:type="dxa"/>
            <w:gridSpan w:val="2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(8)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 e approfondita dei contenuti; sicurezza nei collegamenti, nelle sintesi, nella comunicazione linguistica, nelle altre operazioni richieste;  osservazioni critiche autonome ed almeno in parte originali. Impegno costante. </w:t>
            </w:r>
          </w:p>
        </w:tc>
      </w:tr>
      <w:tr w:rsidR="00D86D4D" w:rsidTr="0040667F">
        <w:tc>
          <w:tcPr>
            <w:tcW w:w="1875" w:type="dxa"/>
            <w:gridSpan w:val="2"/>
            <w:vMerge/>
            <w:vAlign w:val="center"/>
          </w:tcPr>
          <w:p w:rsidR="00D86D4D" w:rsidRDefault="00D86D4D" w:rsidP="00D92E65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D86D4D" w:rsidRPr="00BF071A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DISCRETO</w:t>
            </w:r>
          </w:p>
        </w:tc>
        <w:tc>
          <w:tcPr>
            <w:tcW w:w="856" w:type="dxa"/>
            <w:gridSpan w:val="2"/>
            <w:vAlign w:val="center"/>
          </w:tcPr>
          <w:p w:rsidR="00D86D4D" w:rsidRPr="005055B2" w:rsidRDefault="00D86D4D" w:rsidP="00D92E65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(7)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dei contenuti abbastanza completa ma non sempre approfondita; ha capacità di collegamento e di sintesi; ha padronanza delle operazioni richieste e della comunicazione scritta ed orale; ha capacità di elaborare osservazioni critiche autonome. Impegno discreto.</w:t>
            </w:r>
          </w:p>
        </w:tc>
      </w:tr>
      <w:tr w:rsidR="00D86D4D" w:rsidTr="0040667F">
        <w:tc>
          <w:tcPr>
            <w:tcW w:w="1875" w:type="dxa"/>
            <w:gridSpan w:val="2"/>
            <w:vAlign w:val="center"/>
          </w:tcPr>
          <w:p w:rsidR="00D86D4D" w:rsidRPr="00142CE7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142CE7">
              <w:rPr>
                <w:rFonts w:ascii="Garamond" w:eastAsia="Calibri" w:hAnsi="Garamond" w:cs="Times New Roman"/>
                <w:b/>
                <w:sz w:val="20"/>
                <w:szCs w:val="20"/>
              </w:rPr>
              <w:t>BASE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SUFFICIENTE</w:t>
            </w:r>
          </w:p>
        </w:tc>
        <w:tc>
          <w:tcPr>
            <w:tcW w:w="856" w:type="dxa"/>
            <w:gridSpan w:val="2"/>
            <w:vAlign w:val="center"/>
          </w:tcPr>
          <w:p w:rsidR="00D86D4D" w:rsidRPr="005055B2" w:rsidRDefault="00D86D4D" w:rsidP="00D92E65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(6)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e comprensione dei contenuti essenziali; ha capacità di compiere classificazioni e sintesi in maniera elementare ma corretta; accettabile efficacia operativa; sufficiente chiarezza nella comunicazione scritta ed orale; ha capacità di elaborare osservazioni critiche semplici ma pertinenti. Impegno sufficiente.</w:t>
            </w:r>
          </w:p>
        </w:tc>
      </w:tr>
      <w:tr w:rsidR="00D86D4D" w:rsidTr="0040667F">
        <w:tc>
          <w:tcPr>
            <w:tcW w:w="1875" w:type="dxa"/>
            <w:gridSpan w:val="2"/>
            <w:vMerge w:val="restart"/>
            <w:vAlign w:val="center"/>
          </w:tcPr>
          <w:p w:rsidR="00D86D4D" w:rsidRPr="00142CE7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142CE7">
              <w:rPr>
                <w:rFonts w:ascii="Garamond" w:eastAsia="Calibri" w:hAnsi="Garamond" w:cs="Times New Roman"/>
                <w:b/>
                <w:sz w:val="20"/>
                <w:szCs w:val="20"/>
              </w:rPr>
              <w:t>IN FASE DI ACQUISIZIONE</w:t>
            </w:r>
          </w:p>
        </w:tc>
        <w:tc>
          <w:tcPr>
            <w:tcW w:w="1591" w:type="dxa"/>
            <w:gridSpan w:val="2"/>
            <w:vMerge w:val="restart"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INSUFFICIENTE</w:t>
            </w:r>
          </w:p>
        </w:tc>
        <w:tc>
          <w:tcPr>
            <w:tcW w:w="856" w:type="dxa"/>
            <w:gridSpan w:val="2"/>
            <w:vAlign w:val="center"/>
          </w:tcPr>
          <w:p w:rsidR="00D86D4D" w:rsidRPr="005055B2" w:rsidRDefault="00D86D4D" w:rsidP="00D92E65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(5)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una conoscenza superficiale dei contenuti; collegamenti frammentari e lacunosi; inefficacia nel portare a termine le operazioni richieste; rilevanti difficoltà nella comunicazione scritta ed orale; errori nelle osservazioni critiche. Impegno INSUFFICIENTE.</w:t>
            </w:r>
          </w:p>
        </w:tc>
      </w:tr>
      <w:tr w:rsidR="00D86D4D" w:rsidTr="0040667F">
        <w:tc>
          <w:tcPr>
            <w:tcW w:w="1875" w:type="dxa"/>
            <w:gridSpan w:val="2"/>
            <w:vMerge/>
            <w:vAlign w:val="center"/>
          </w:tcPr>
          <w:p w:rsidR="00D86D4D" w:rsidRDefault="00D86D4D" w:rsidP="00D92E65">
            <w:pPr>
              <w:jc w:val="center"/>
              <w:rPr>
                <w:rFonts w:ascii="Garamond" w:eastAsia="Calibri" w:hAnsi="Garamond" w:cs="Times New Roman"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6" w:type="dxa"/>
            <w:gridSpan w:val="2"/>
            <w:vAlign w:val="center"/>
          </w:tcPr>
          <w:p w:rsidR="00D86D4D" w:rsidRPr="005055B2" w:rsidRDefault="00D86D4D" w:rsidP="00D92E65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(4)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L’alunno ha una conoscenza frammentaria e scorretta dei contenuti; ha scarse abilità di compiere operazioni pertinenti; inadeguatezza nella comunicazione scritta ed orale; scarsa precisione nella classificazione e nella sintesi dei dati;  scarse abilità critiche sugli argomenti considerati.  </w:t>
            </w:r>
          </w:p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Impegno insufficiente.  (GRAVEMENTE INSUFFICIENTE)</w:t>
            </w:r>
          </w:p>
        </w:tc>
      </w:tr>
      <w:tr w:rsidR="00D86D4D" w:rsidTr="0040667F">
        <w:tc>
          <w:tcPr>
            <w:tcW w:w="1875" w:type="dxa"/>
            <w:gridSpan w:val="2"/>
            <w:vMerge/>
            <w:vAlign w:val="center"/>
          </w:tcPr>
          <w:p w:rsidR="00D86D4D" w:rsidRDefault="00D86D4D" w:rsidP="00D92E65">
            <w:pPr>
              <w:jc w:val="center"/>
              <w:rPr>
                <w:rFonts w:ascii="Garamond" w:eastAsia="Calibri" w:hAnsi="Garamond" w:cs="Times New Roman"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86D4D" w:rsidRPr="00944C9B" w:rsidRDefault="00D86D4D" w:rsidP="00D92E6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56" w:type="dxa"/>
            <w:gridSpan w:val="2"/>
            <w:vAlign w:val="center"/>
          </w:tcPr>
          <w:p w:rsidR="00D86D4D" w:rsidRPr="005055B2" w:rsidRDefault="00D86D4D" w:rsidP="00D92E65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(1-2-3)</w:t>
            </w:r>
          </w:p>
        </w:tc>
        <w:tc>
          <w:tcPr>
            <w:tcW w:w="5532" w:type="dxa"/>
            <w:gridSpan w:val="5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Conoscenza nulla dei contenuti; nessuna abilità nel compiere operazioni pertinenti; grave inadeguatezza nella comunicazione scritta ed orale; nessuna precisione nella classificazione e nella sintesi dei dati; assenza di abilità critiche sugli argomenti considerati.</w:t>
            </w:r>
          </w:p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Negligenza grave verso la disciplina.    (TOTALMENTE NEGATIVO)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Default="00D86D4D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305BE0">
              <w:rPr>
                <w:rFonts w:ascii="Garamond" w:eastAsia="Calibri" w:hAnsi="Garamond" w:cs="Tahoma"/>
                <w:b/>
                <w:sz w:val="20"/>
                <w:szCs w:val="20"/>
              </w:rPr>
              <w:t>*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 LIVELLI DI VALUTAZIONE</w:t>
            </w:r>
            <w:r w:rsidRPr="00E659E6">
              <w:rPr>
                <w:rFonts w:ascii="Garamond" w:eastAsia="Calibri" w:hAnsi="Garamond" w:cs="Tahoma"/>
                <w:sz w:val="20"/>
                <w:szCs w:val="20"/>
              </w:rPr>
              <w:t xml:space="preserve"> relativi all’acquisizione delle competenze di ciascun asse culturale e delle competenze di </w:t>
            </w:r>
          </w:p>
          <w:p w:rsidR="00D86D4D" w:rsidRDefault="00D86D4D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E659E6">
              <w:rPr>
                <w:rFonts w:ascii="Garamond" w:eastAsia="Calibri" w:hAnsi="Garamond" w:cs="Tahoma"/>
                <w:sz w:val="20"/>
                <w:szCs w:val="20"/>
              </w:rPr>
              <w:t>Cittadinanza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(AVANZATO/INTERMEDIO/BASE). </w:t>
            </w:r>
          </w:p>
          <w:p w:rsidR="00D86D4D" w:rsidRPr="00A064FC" w:rsidRDefault="00D86D4D" w:rsidP="00A064F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A375E6">
              <w:rPr>
                <w:sz w:val="20"/>
                <w:szCs w:val="20"/>
              </w:rPr>
              <w:t xml:space="preserve">L’insegnamento della religione resta disciplinato dall’art. 309 del </w:t>
            </w:r>
            <w:proofErr w:type="spellStart"/>
            <w:r w:rsidRPr="00A375E6">
              <w:rPr>
                <w:sz w:val="20"/>
                <w:szCs w:val="20"/>
              </w:rPr>
              <w:t>D.Lgs</w:t>
            </w:r>
            <w:proofErr w:type="spellEnd"/>
            <w:r w:rsidRPr="00A375E6">
              <w:rPr>
                <w:sz w:val="20"/>
                <w:szCs w:val="20"/>
              </w:rPr>
              <w:t xml:space="preserve"> 297/94 e la valutazione è comunque espressa senza attribuzione di voto numerico.</w:t>
            </w:r>
          </w:p>
        </w:tc>
      </w:tr>
      <w:tr w:rsidR="00D86D4D" w:rsidRPr="00721031" w:rsidTr="000F7EB5">
        <w:tc>
          <w:tcPr>
            <w:tcW w:w="9854" w:type="dxa"/>
            <w:gridSpan w:val="11"/>
          </w:tcPr>
          <w:p w:rsidR="00D86D4D" w:rsidRPr="00721031" w:rsidRDefault="00214463" w:rsidP="00610E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QUARTO </w:t>
            </w:r>
            <w:r w:rsidRPr="00721031">
              <w:rPr>
                <w:b/>
                <w:bCs/>
              </w:rPr>
              <w:t>ANNO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  <w:p w:rsidR="00C43245" w:rsidRPr="00721031" w:rsidRDefault="00C43245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al termine del Secondo Biennio</w:t>
            </w:r>
          </w:p>
        </w:tc>
        <w:tc>
          <w:tcPr>
            <w:tcW w:w="6223" w:type="dxa"/>
            <w:gridSpan w:val="6"/>
          </w:tcPr>
          <w:p w:rsidR="00D86D4D" w:rsidRPr="005209D5" w:rsidRDefault="00D86D4D" w:rsidP="005209D5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- Sviluppare un maturo senso critico e un personale progetto di vita, riflettendo sulla propria identità nel confronto con il messaggio cristiano, aperto all'esercizio della giustizia e della solidarietà in un contesto pluriculturale;</w:t>
            </w:r>
          </w:p>
          <w:p w:rsidR="00D86D4D" w:rsidRPr="005209D5" w:rsidRDefault="00D86D4D" w:rsidP="005209D5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- cogliere la presenza e l'incidenza del cristianesimo nelle trasformazioni storiche prodotte dalla cultura umanistica, scientifica e tecnologica;</w:t>
            </w:r>
          </w:p>
          <w:p w:rsidR="00D86D4D" w:rsidRPr="005209D5" w:rsidRDefault="00D86D4D" w:rsidP="005209D5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 xml:space="preserve">- utilizzare consapevolmente le fonti autentiche del cristianesimo, </w:t>
            </w:r>
          </w:p>
          <w:p w:rsidR="00D86D4D" w:rsidRPr="005209D5" w:rsidRDefault="00D86D4D" w:rsidP="005209D5">
            <w:pPr>
              <w:jc w:val="both"/>
              <w:rPr>
                <w:sz w:val="20"/>
                <w:szCs w:val="20"/>
              </w:rPr>
            </w:pPr>
            <w:r w:rsidRPr="005209D5">
              <w:rPr>
                <w:sz w:val="20"/>
                <w:szCs w:val="20"/>
              </w:rPr>
              <w:t>interpretandone correttamente i contenuti nel quadro di un confronto aperto ai contributi della cultura scientifico-tecnologica.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6223" w:type="dxa"/>
            <w:gridSpan w:val="6"/>
          </w:tcPr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alfabetiche funzionali</w:t>
            </w:r>
          </w:p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Competenza digitale</w:t>
            </w:r>
          </w:p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civiche</w:t>
            </w:r>
          </w:p>
          <w:p w:rsidR="00D86D4D" w:rsidRDefault="00D86D4D" w:rsidP="00254886">
            <w:r>
              <w:t xml:space="preserve">Competenze matematiche e competenze in scienze, tecnologia e </w:t>
            </w:r>
            <w:r>
              <w:lastRenderedPageBreak/>
              <w:t>ingegneria</w:t>
            </w:r>
          </w:p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personali, sociali e di apprendimento</w:t>
            </w:r>
          </w:p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linguistiche</w:t>
            </w:r>
          </w:p>
          <w:p w:rsidR="00D86D4D" w:rsidRDefault="00D86D4D" w:rsidP="00254886">
            <w:pPr>
              <w:pStyle w:val="Paragrafoelenco"/>
              <w:numPr>
                <w:ilvl w:val="0"/>
                <w:numId w:val="8"/>
              </w:numPr>
            </w:pPr>
            <w:r>
              <w:t>Competenze in materia di consapevolezza ed espressione culturale</w:t>
            </w:r>
          </w:p>
          <w:p w:rsidR="00D86D4D" w:rsidRDefault="00D86D4D" w:rsidP="00610EA9">
            <w:r>
              <w:t>Competenze imprenditoriali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COMPETENZE DI CITTADINANZA</w:t>
            </w:r>
          </w:p>
        </w:tc>
        <w:tc>
          <w:tcPr>
            <w:tcW w:w="6223" w:type="dxa"/>
            <w:gridSpan w:val="6"/>
          </w:tcPr>
          <w:p w:rsidR="00D86D4D" w:rsidRPr="00E55F2B" w:rsidRDefault="00D86D4D" w:rsidP="008B55B0">
            <w:pPr>
              <w:jc w:val="both"/>
              <w:rPr>
                <w:rFonts w:cstheme="minorHAnsi"/>
              </w:rPr>
            </w:pP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Imparare ad imparare 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Progettare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Comunicare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Collaborare e partecipare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Agire in modo autonomo e responsabile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Risolvere problemi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Individuare collegamenti e relazioni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>Acquisire e interpretare l’informazione.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6223" w:type="dxa"/>
            <w:gridSpan w:val="6"/>
          </w:tcPr>
          <w:p w:rsidR="00D86D4D" w:rsidRPr="008B55B0" w:rsidRDefault="00D86D4D" w:rsidP="008B55B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55B0">
              <w:rPr>
                <w:rFonts w:ascii="Calibri" w:hAnsi="Calibri" w:cs="Calibri"/>
                <w:sz w:val="20"/>
                <w:szCs w:val="20"/>
              </w:rPr>
              <w:t>Individuare i criteri per accostare correttamente la Bibbia, distinguendo la componente storica, letteraria e teologica dei principali testi;</w:t>
            </w:r>
          </w:p>
          <w:p w:rsidR="00D86D4D" w:rsidRPr="008B55B0" w:rsidRDefault="00D86D4D" w:rsidP="008B55B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55B0">
              <w:rPr>
                <w:rFonts w:ascii="Calibri" w:hAnsi="Calibri" w:cs="Calibri"/>
                <w:sz w:val="20"/>
                <w:szCs w:val="20"/>
              </w:rPr>
              <w:t>Impostare il dialogo, con posizioni religiose e culturali diverse dalla propria, nel rispetto, nel confronto e nell’arricchimento reciproco.</w:t>
            </w:r>
          </w:p>
          <w:p w:rsidR="00D86D4D" w:rsidRPr="008B55B0" w:rsidRDefault="00D86D4D" w:rsidP="008B55B0">
            <w:pPr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8B55B0">
              <w:rPr>
                <w:rFonts w:ascii="Calibri" w:hAnsi="Calibri" w:cs="Calibri"/>
                <w:sz w:val="20"/>
                <w:szCs w:val="20"/>
              </w:rPr>
              <w:t>Utilizzare il lessico delle scienze storico-sociali-religiose</w:t>
            </w:r>
          </w:p>
          <w:p w:rsidR="00D86D4D" w:rsidRPr="008B55B0" w:rsidRDefault="00D86D4D" w:rsidP="008B55B0">
            <w:pPr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8B55B0">
              <w:rPr>
                <w:rFonts w:ascii="Calibri" w:hAnsi="Calibri" w:cs="Calibri"/>
                <w:sz w:val="20"/>
                <w:szCs w:val="20"/>
              </w:rPr>
              <w:t>Utilizzare fonti di diversa tipologia per produrre ricerche.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6223" w:type="dxa"/>
            <w:gridSpan w:val="6"/>
          </w:tcPr>
          <w:p w:rsidR="00C43245" w:rsidRDefault="00C43245" w:rsidP="00F10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conosce:</w:t>
            </w:r>
          </w:p>
          <w:p w:rsidR="00D86D4D" w:rsidRDefault="00C43245" w:rsidP="00F10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A5723">
              <w:rPr>
                <w:sz w:val="20"/>
                <w:szCs w:val="20"/>
              </w:rPr>
              <w:t xml:space="preserve">La questione su Dio </w:t>
            </w:r>
            <w:r w:rsidR="00745B71">
              <w:rPr>
                <w:sz w:val="20"/>
                <w:szCs w:val="20"/>
              </w:rPr>
              <w:t xml:space="preserve">(ateismo, agnosticismo, deismo, teismo, fideismo) </w:t>
            </w:r>
            <w:r w:rsidR="006A5723">
              <w:rPr>
                <w:sz w:val="20"/>
                <w:szCs w:val="20"/>
              </w:rPr>
              <w:t xml:space="preserve">e il rapporto fede/ragione, </w:t>
            </w:r>
            <w:r w:rsidR="00D86D4D" w:rsidRPr="00F10F77">
              <w:rPr>
                <w:sz w:val="20"/>
                <w:szCs w:val="20"/>
              </w:rPr>
              <w:t xml:space="preserve"> in prospettiva storico-cultur</w:t>
            </w:r>
            <w:r w:rsidR="00D86D4D">
              <w:rPr>
                <w:sz w:val="20"/>
                <w:szCs w:val="20"/>
              </w:rPr>
              <w:t>ale, religiosa ed esistenziale.</w:t>
            </w:r>
          </w:p>
          <w:p w:rsidR="006A5723" w:rsidRDefault="00D86D4D" w:rsidP="00F10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A5723">
              <w:rPr>
                <w:sz w:val="20"/>
                <w:szCs w:val="20"/>
              </w:rPr>
              <w:t xml:space="preserve">Sette </w:t>
            </w:r>
            <w:r w:rsidR="00745B71">
              <w:rPr>
                <w:sz w:val="20"/>
                <w:szCs w:val="20"/>
              </w:rPr>
              <w:t xml:space="preserve">religiose </w:t>
            </w:r>
            <w:r w:rsidR="006A5723">
              <w:rPr>
                <w:sz w:val="20"/>
                <w:szCs w:val="20"/>
              </w:rPr>
              <w:t>e movimenti.</w:t>
            </w:r>
            <w:r w:rsidR="00745B71">
              <w:rPr>
                <w:sz w:val="20"/>
                <w:szCs w:val="20"/>
              </w:rPr>
              <w:t xml:space="preserve"> Fondamentalismo.</w:t>
            </w:r>
          </w:p>
          <w:p w:rsidR="00D86D4D" w:rsidRPr="00F10F77" w:rsidRDefault="006A5723" w:rsidP="00F10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86D4D">
              <w:rPr>
                <w:sz w:val="20"/>
                <w:szCs w:val="20"/>
              </w:rPr>
              <w:t>Le grandi religioni orientali.</w:t>
            </w:r>
          </w:p>
          <w:p w:rsidR="00CC6B9C" w:rsidRPr="00CC6B9C" w:rsidRDefault="00D86D4D" w:rsidP="00CC6B9C">
            <w:pPr>
              <w:rPr>
                <w:sz w:val="20"/>
                <w:szCs w:val="20"/>
              </w:rPr>
            </w:pPr>
            <w:r w:rsidRPr="00CC6B9C">
              <w:rPr>
                <w:sz w:val="20"/>
                <w:szCs w:val="20"/>
              </w:rPr>
              <w:t xml:space="preserve">- </w:t>
            </w:r>
            <w:r w:rsidR="00CC6B9C">
              <w:rPr>
                <w:sz w:val="20"/>
                <w:szCs w:val="20"/>
              </w:rPr>
              <w:t>G</w:t>
            </w:r>
            <w:r w:rsidR="00CC6B9C" w:rsidRPr="00CC6B9C">
              <w:rPr>
                <w:sz w:val="20"/>
                <w:szCs w:val="20"/>
              </w:rPr>
              <w:t>li elementi principali di storia del cristianesimo fino all’epoca moderna e loro effetti per la nascita e lo sviluppo della cultura europea.</w:t>
            </w:r>
          </w:p>
          <w:p w:rsidR="00D86D4D" w:rsidRPr="00F10F77" w:rsidRDefault="00CC6B9C" w:rsidP="00F10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86D4D" w:rsidRPr="00F10F77">
              <w:rPr>
                <w:sz w:val="20"/>
                <w:szCs w:val="20"/>
              </w:rPr>
              <w:t xml:space="preserve">Identità del cristianesimo a confronto con Ebraismo e Islam. </w:t>
            </w:r>
          </w:p>
          <w:p w:rsidR="00D86D4D" w:rsidRPr="00F10F77" w:rsidRDefault="00D86D4D" w:rsidP="00F10F77">
            <w:pPr>
              <w:jc w:val="both"/>
              <w:rPr>
                <w:sz w:val="20"/>
                <w:szCs w:val="20"/>
              </w:rPr>
            </w:pPr>
            <w:r w:rsidRPr="00F10F77">
              <w:rPr>
                <w:sz w:val="20"/>
                <w:szCs w:val="20"/>
              </w:rPr>
              <w:t xml:space="preserve">- </w:t>
            </w:r>
            <w:r w:rsidR="00745B71">
              <w:rPr>
                <w:sz w:val="20"/>
                <w:szCs w:val="20"/>
              </w:rPr>
              <w:t>Dialogo ecumenic</w:t>
            </w:r>
            <w:r w:rsidRPr="00F10F77">
              <w:rPr>
                <w:sz w:val="20"/>
                <w:szCs w:val="20"/>
              </w:rPr>
              <w:t>o e dialogo interreligioso.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6223" w:type="dxa"/>
            <w:gridSpan w:val="6"/>
          </w:tcPr>
          <w:p w:rsidR="00D86D4D" w:rsidRPr="008B55B0" w:rsidRDefault="00D86D4D" w:rsidP="008B55B0">
            <w:pPr>
              <w:numPr>
                <w:ilvl w:val="0"/>
                <w:numId w:val="10"/>
              </w:numPr>
              <w:jc w:val="both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55B0">
              <w:rPr>
                <w:sz w:val="20"/>
                <w:szCs w:val="20"/>
              </w:rPr>
              <w:t xml:space="preserve">Sa </w:t>
            </w: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definire: ateismo, agnosticismo, fideismo, Dio e Trinità. Rapporto tra scienza e fede.</w:t>
            </w:r>
          </w:p>
          <w:p w:rsidR="00D86D4D" w:rsidRPr="008B55B0" w:rsidRDefault="00D86D4D" w:rsidP="008B55B0">
            <w:pPr>
              <w:numPr>
                <w:ilvl w:val="0"/>
                <w:numId w:val="10"/>
              </w:numPr>
              <w:jc w:val="both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Cos’è una setta religiosa e </w:t>
            </w:r>
            <w:r>
              <w:rPr>
                <w:bCs/>
                <w:sz w:val="20"/>
                <w:szCs w:val="20"/>
              </w:rPr>
              <w:t xml:space="preserve">caratteristiche </w:t>
            </w: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di alcun</w:t>
            </w:r>
            <w:r>
              <w:rPr>
                <w:bCs/>
                <w:sz w:val="20"/>
                <w:szCs w:val="20"/>
              </w:rPr>
              <w:t>e sette.</w:t>
            </w:r>
          </w:p>
          <w:p w:rsidR="00D86D4D" w:rsidRPr="008B55B0" w:rsidRDefault="00D86D4D" w:rsidP="008B55B0">
            <w:pPr>
              <w:numPr>
                <w:ilvl w:val="0"/>
                <w:numId w:val="10"/>
              </w:numPr>
              <w:jc w:val="both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Fondamentalismo , integralismo e tradizionalismo.</w:t>
            </w:r>
          </w:p>
          <w:p w:rsidR="00D86D4D" w:rsidRPr="008B55B0" w:rsidRDefault="00D86D4D" w:rsidP="008B55B0">
            <w:pPr>
              <w:numPr>
                <w:ilvl w:val="0"/>
                <w:numId w:val="10"/>
              </w:numPr>
              <w:jc w:val="both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A grandi linee: induismo, buddhismo, taoismo e confucianesimo</w:t>
            </w:r>
          </w:p>
          <w:p w:rsidR="00D86D4D" w:rsidRDefault="00D86D4D" w:rsidP="008B55B0">
            <w:pPr>
              <w:numPr>
                <w:ilvl w:val="0"/>
                <w:numId w:val="10"/>
              </w:numPr>
              <w:jc w:val="both"/>
              <w:rPr>
                <w:bCs/>
                <w:sz w:val="20"/>
                <w:szCs w:val="20"/>
              </w:rPr>
            </w:pP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Le caratteristiche essenziali di: Ebraismo e Islam. Le varie confessioni cristiane.</w:t>
            </w:r>
          </w:p>
          <w:p w:rsidR="00D86D4D" w:rsidRPr="008B55B0" w:rsidRDefault="00D86D4D" w:rsidP="008B55B0">
            <w:pPr>
              <w:numPr>
                <w:ilvl w:val="0"/>
                <w:numId w:val="10"/>
              </w:numPr>
              <w:jc w:val="both"/>
              <w:rPr>
                <w:bCs/>
                <w:sz w:val="20"/>
                <w:szCs w:val="20"/>
              </w:rPr>
            </w:pPr>
            <w:r w:rsidRPr="008B55B0">
              <w:rPr>
                <w:rFonts w:ascii="Calibri" w:eastAsia="Calibri" w:hAnsi="Calibri" w:cs="Times New Roman"/>
                <w:bCs/>
                <w:sz w:val="20"/>
                <w:szCs w:val="20"/>
              </w:rPr>
              <w:t>Dialogo ecumenico e dialogo interreligioso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D86D4D" w:rsidTr="00DF42BB">
        <w:tc>
          <w:tcPr>
            <w:tcW w:w="3631" w:type="dxa"/>
            <w:gridSpan w:val="5"/>
            <w:vAlign w:val="center"/>
          </w:tcPr>
          <w:p w:rsidR="00D86D4D" w:rsidRPr="00721031" w:rsidRDefault="00D86D4D" w:rsidP="00DF42BB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675" w:type="dxa"/>
            <w:gridSpan w:val="4"/>
          </w:tcPr>
          <w:p w:rsidR="00D86D4D" w:rsidRDefault="00D86D4D" w:rsidP="00DF42BB">
            <w:r>
              <w:t>COSTITUZIONE, diritto, legalità e solidarietà</w:t>
            </w:r>
          </w:p>
          <w:p w:rsidR="00D86D4D" w:rsidRDefault="00D86D4D" w:rsidP="00DF42BB"/>
          <w:p w:rsidR="00D86D4D" w:rsidRDefault="00D86D4D" w:rsidP="00DF42BB">
            <w:r>
              <w:t>SVILUPPO SOSTENIBILE, educazione ambientale, conoscenza e tutela del patrimonio e del territorio</w:t>
            </w:r>
          </w:p>
          <w:p w:rsidR="00D86D4D" w:rsidRDefault="00D86D4D" w:rsidP="00DF42BB"/>
          <w:p w:rsidR="00D86D4D" w:rsidRDefault="00D86D4D" w:rsidP="00610EA9">
            <w:r>
              <w:t>CITTADINANZA DIGITALE</w:t>
            </w:r>
          </w:p>
        </w:tc>
        <w:tc>
          <w:tcPr>
            <w:tcW w:w="4548" w:type="dxa"/>
            <w:gridSpan w:val="2"/>
          </w:tcPr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 xml:space="preserve">Essere in grado di </w:t>
            </w:r>
            <w:r>
              <w:rPr>
                <w:sz w:val="20"/>
                <w:szCs w:val="20"/>
              </w:rPr>
              <w:t>partecipare in maniera</w:t>
            </w:r>
            <w:r w:rsidRPr="005A6EF1">
              <w:rPr>
                <w:sz w:val="20"/>
                <w:szCs w:val="20"/>
              </w:rPr>
              <w:t xml:space="preserve"> costruttiva alla vita civile, sociale, lavorativa e culturale grazie alla conoscenza dei concetti e delle strutture sociopolitiche e alle buone pratiche di solidarietà e legalità</w:t>
            </w:r>
            <w:r>
              <w:rPr>
                <w:sz w:val="20"/>
                <w:szCs w:val="20"/>
              </w:rPr>
              <w:t>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come cittadini responsabili per rispettare l’ambiente, il patrimonio culturale, i beni comuni e le diversità culturali.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in maniera critica grazie alla comprensione delle problematiche legate alla veridicità delle informazioni disponibili e dei principi giuridici ed etici che riguardano l’uso del digitale</w:t>
            </w:r>
            <w:r>
              <w:rPr>
                <w:sz w:val="20"/>
                <w:szCs w:val="20"/>
              </w:rPr>
              <w:t>.</w:t>
            </w:r>
          </w:p>
        </w:tc>
      </w:tr>
      <w:tr w:rsidR="00D86D4D" w:rsidTr="000F7EB5">
        <w:trPr>
          <w:trHeight w:val="270"/>
        </w:trPr>
        <w:tc>
          <w:tcPr>
            <w:tcW w:w="9854" w:type="dxa"/>
            <w:gridSpan w:val="11"/>
            <w:tcBorders>
              <w:bottom w:val="nil"/>
            </w:tcBorders>
          </w:tcPr>
          <w:p w:rsidR="00D86D4D" w:rsidRPr="00D41FBE" w:rsidRDefault="00D86D4D" w:rsidP="00D41FBE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</w:tc>
      </w:tr>
      <w:tr w:rsidR="00D86D4D" w:rsidTr="002A72C1">
        <w:trPr>
          <w:trHeight w:val="270"/>
        </w:trPr>
        <w:tc>
          <w:tcPr>
            <w:tcW w:w="5889" w:type="dxa"/>
            <w:gridSpan w:val="10"/>
            <w:tcBorders>
              <w:top w:val="nil"/>
              <w:bottom w:val="single" w:sz="4" w:space="0" w:color="auto"/>
              <w:right w:val="nil"/>
            </w:tcBorders>
          </w:tcPr>
          <w:p w:rsidR="00D86D4D" w:rsidRPr="00732A6A" w:rsidRDefault="00D86D4D" w:rsidP="00B15411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</w:t>
            </w:r>
            <w:r w:rsidRPr="00A70120">
              <w:rPr>
                <w:rFonts w:ascii="Calibri" w:eastAsia="Calibri" w:hAnsi="Calibri" w:cs="Times New Roman"/>
              </w:rPr>
              <w:t>e frontale</w:t>
            </w:r>
            <w:r>
              <w:t xml:space="preserve"> dialogata</w:t>
            </w:r>
          </w:p>
          <w:p w:rsidR="00D86D4D" w:rsidRPr="00A70120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Discussione/ragionamento collaborativo</w:t>
            </w:r>
          </w:p>
          <w:p w:rsidR="00D86D4D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Brainstorming</w:t>
            </w:r>
          </w:p>
          <w:p w:rsidR="00D86D4D" w:rsidRPr="00B15411" w:rsidRDefault="00D86D4D" w:rsidP="00B15411">
            <w:r w:rsidRPr="00E73A4B">
              <w:rPr>
                <w:rFonts w:ascii="Calibri" w:eastAsia="Calibri" w:hAnsi="Calibri" w:cs="Times New Roman"/>
                <w:b/>
              </w:rPr>
              <w:lastRenderedPageBreak/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Debate</w:t>
            </w:r>
            <w:proofErr w:type="spellEnd"/>
          </w:p>
          <w:p w:rsidR="00D86D4D" w:rsidRPr="007965B8" w:rsidRDefault="00D86D4D" w:rsidP="00610EA9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Approccio problematico e dialogico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lastRenderedPageBreak/>
              <w:sym w:font="Wingdings 2" w:char="F053"/>
            </w:r>
            <w:r>
              <w:t xml:space="preserve">   Cooperative learning</w:t>
            </w:r>
          </w:p>
          <w:p w:rsidR="00D86D4D" w:rsidRDefault="00D86D4D" w:rsidP="008B55B0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Attività laboratoriale</w:t>
            </w:r>
          </w:p>
          <w:p w:rsidR="00D86D4D" w:rsidRDefault="00D86D4D" w:rsidP="008B55B0">
            <w:pPr>
              <w:tabs>
                <w:tab w:val="left" w:pos="319"/>
                <w:tab w:val="left" w:pos="1311"/>
              </w:tabs>
              <w:suppressAutoHyphens/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Riflessione individuale</w:t>
            </w:r>
          </w:p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lastRenderedPageBreak/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 w:rsidRPr="00585904">
              <w:rPr>
                <w:rFonts w:ascii="Calibri" w:eastAsia="Calibri" w:hAnsi="Calibri" w:cs="Times New Roman"/>
              </w:rPr>
              <w:t>Di</w:t>
            </w:r>
            <w:r>
              <w:rPr>
                <w:rFonts w:ascii="Calibri" w:eastAsia="Calibri" w:hAnsi="Calibri" w:cs="Times New Roman"/>
              </w:rPr>
              <w:t>dattica per compiti di realtà</w:t>
            </w:r>
          </w:p>
          <w:p w:rsidR="00D86D4D" w:rsidRDefault="00D86D4D" w:rsidP="008B55B0">
            <w:pPr>
              <w:widowControl w:val="0"/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Lezione con l’utilizzo delle TIC</w:t>
            </w:r>
          </w:p>
          <w:p w:rsidR="00D86D4D" w:rsidRPr="00875182" w:rsidRDefault="00D86D4D" w:rsidP="008B55B0">
            <w:pPr>
              <w:rPr>
                <w:b/>
                <w:bCs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05024A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Flippedclassroom</w:t>
            </w:r>
            <w:proofErr w:type="spellEnd"/>
          </w:p>
        </w:tc>
      </w:tr>
      <w:tr w:rsidR="00D86D4D" w:rsidTr="002A72C1">
        <w:trPr>
          <w:trHeight w:val="270"/>
        </w:trPr>
        <w:tc>
          <w:tcPr>
            <w:tcW w:w="985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D86D4D" w:rsidRPr="002A72C1" w:rsidRDefault="00D86D4D" w:rsidP="002A72C1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VALUTAZIONE</w:t>
            </w:r>
          </w:p>
        </w:tc>
      </w:tr>
      <w:tr w:rsidR="00D86D4D" w:rsidTr="002A72C1">
        <w:trPr>
          <w:trHeight w:val="270"/>
        </w:trPr>
        <w:tc>
          <w:tcPr>
            <w:tcW w:w="4786" w:type="dxa"/>
            <w:gridSpan w:val="8"/>
            <w:tcBorders>
              <w:top w:val="nil"/>
              <w:right w:val="single" w:sz="4" w:space="0" w:color="auto"/>
            </w:tcBorders>
          </w:tcPr>
          <w:p w:rsidR="00D86D4D" w:rsidRDefault="00D86D4D" w:rsidP="002A72C1">
            <w:r>
              <w:t xml:space="preserve">Tipologie di </w:t>
            </w:r>
            <w:r w:rsidRPr="001229C7">
              <w:rPr>
                <w:b/>
              </w:rPr>
              <w:t>verifiche formative</w:t>
            </w:r>
            <w:r>
              <w:t xml:space="preserve">: </w:t>
            </w:r>
          </w:p>
          <w:p w:rsidR="00D86D4D" w:rsidRDefault="00D86D4D" w:rsidP="002A72C1">
            <w:r>
              <w:sym w:font="Symbol" w:char="F0B7"/>
            </w:r>
            <w:r>
              <w:t xml:space="preserve"> test strutturati e questionari; </w:t>
            </w:r>
          </w:p>
          <w:p w:rsidR="00D86D4D" w:rsidRDefault="00D86D4D" w:rsidP="002A72C1">
            <w:r>
              <w:sym w:font="Symbol" w:char="F0B7"/>
            </w:r>
            <w:r>
              <w:t xml:space="preserve"> percorsi di autoapprendimento; </w:t>
            </w:r>
          </w:p>
          <w:p w:rsidR="00D86D4D" w:rsidRDefault="00D86D4D" w:rsidP="002A72C1">
            <w:r>
              <w:sym w:font="Symbol" w:char="F0B7"/>
            </w:r>
            <w:r>
              <w:t xml:space="preserve"> ripetizione dell’argomento trattato all’inizio della</w:t>
            </w:r>
          </w:p>
          <w:p w:rsidR="00D86D4D" w:rsidRDefault="00D86D4D" w:rsidP="002A72C1">
            <w:r>
              <w:t xml:space="preserve">   lezione successiva;</w:t>
            </w:r>
          </w:p>
          <w:p w:rsidR="00D86D4D" w:rsidRPr="002A72C1" w:rsidRDefault="00D86D4D" w:rsidP="002A72C1">
            <w:r>
              <w:sym w:font="Symbol" w:char="F0B7"/>
            </w:r>
            <w:r>
              <w:t xml:space="preserve">  interrogazioni frequenti dal posto.</w:t>
            </w:r>
          </w:p>
        </w:tc>
        <w:tc>
          <w:tcPr>
            <w:tcW w:w="5068" w:type="dxa"/>
            <w:gridSpan w:val="3"/>
            <w:tcBorders>
              <w:top w:val="nil"/>
              <w:left w:val="single" w:sz="4" w:space="0" w:color="auto"/>
            </w:tcBorders>
          </w:tcPr>
          <w:p w:rsidR="00D86D4D" w:rsidRDefault="00D86D4D" w:rsidP="002A72C1">
            <w:r>
              <w:t xml:space="preserve">Tipologie di </w:t>
            </w:r>
            <w:r w:rsidRPr="001229C7">
              <w:rPr>
                <w:b/>
              </w:rPr>
              <w:t>verifiche sommative</w:t>
            </w:r>
            <w:r>
              <w:rPr>
                <w:b/>
              </w:rPr>
              <w:t>:</w:t>
            </w:r>
          </w:p>
          <w:p w:rsidR="00D86D4D" w:rsidRDefault="00D86D4D" w:rsidP="002A72C1">
            <w:r>
              <w:sym w:font="Symbol" w:char="F0B7"/>
            </w:r>
            <w:r>
              <w:t xml:space="preserve"> interrogazioni orali;</w:t>
            </w:r>
          </w:p>
          <w:p w:rsidR="00D86D4D" w:rsidRDefault="00D86D4D" w:rsidP="002A72C1">
            <w:r>
              <w:sym w:font="Symbol" w:char="F0B7"/>
            </w:r>
            <w:r>
              <w:t xml:space="preserve"> questionari;</w:t>
            </w:r>
          </w:p>
          <w:p w:rsidR="00D86D4D" w:rsidRDefault="00D86D4D" w:rsidP="002A72C1">
            <w:r>
              <w:sym w:font="Symbol" w:char="F0B7"/>
            </w:r>
            <w:r>
              <w:t xml:space="preserve"> test strutturati o semi-strutturati;</w:t>
            </w:r>
          </w:p>
          <w:p w:rsidR="00D86D4D" w:rsidRDefault="00D86D4D" w:rsidP="002A72C1">
            <w:r>
              <w:sym w:font="Symbol" w:char="F0B7"/>
            </w:r>
            <w:r>
              <w:rPr>
                <w:rFonts w:cstheme="minorHAnsi"/>
              </w:rPr>
              <w:t>relazioni</w:t>
            </w:r>
            <w:r w:rsidRPr="00F1742D">
              <w:rPr>
                <w:rFonts w:cstheme="minorHAnsi"/>
              </w:rPr>
              <w:t>, attività di ricerca individuali e/o di gruppo.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Pr="00C13C2F" w:rsidRDefault="00D86D4D" w:rsidP="00C13C2F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GRIGLIA DI VALUTAZIONE</w:t>
            </w:r>
          </w:p>
        </w:tc>
      </w:tr>
      <w:tr w:rsidR="00D86D4D" w:rsidTr="0040667F">
        <w:tc>
          <w:tcPr>
            <w:tcW w:w="1875" w:type="dxa"/>
            <w:gridSpan w:val="2"/>
          </w:tcPr>
          <w:p w:rsidR="00D86D4D" w:rsidRPr="00426085" w:rsidRDefault="00D86D4D" w:rsidP="000147DA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426085">
              <w:rPr>
                <w:rFonts w:ascii="Garamond" w:hAnsi="Garamond"/>
                <w:b/>
                <w:sz w:val="20"/>
                <w:szCs w:val="20"/>
              </w:rPr>
              <w:t xml:space="preserve">*  </w:t>
            </w:r>
            <w:r w:rsidRPr="00426085">
              <w:rPr>
                <w:rFonts w:ascii="Garamond" w:eastAsia="Calibri" w:hAnsi="Garamond" w:cs="Times New Roman"/>
                <w:b/>
                <w:sz w:val="20"/>
                <w:szCs w:val="20"/>
              </w:rPr>
              <w:t xml:space="preserve">LIVELLO DI COMPETENZA 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721031" w:rsidRDefault="00D86D4D" w:rsidP="00C13C2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GIUDIZIO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721031" w:rsidRDefault="00D86D4D" w:rsidP="00C13C2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VOTO</w:t>
            </w:r>
          </w:p>
        </w:tc>
        <w:tc>
          <w:tcPr>
            <w:tcW w:w="5433" w:type="dxa"/>
            <w:gridSpan w:val="4"/>
            <w:vAlign w:val="center"/>
          </w:tcPr>
          <w:p w:rsidR="00D86D4D" w:rsidRPr="00721031" w:rsidRDefault="00D86D4D" w:rsidP="00C13C2F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DESCRITTORI</w:t>
            </w:r>
            <w:r>
              <w:rPr>
                <w:rFonts w:ascii="Calibri" w:hAnsi="Calibri"/>
                <w:b/>
              </w:rPr>
              <w:t xml:space="preserve">  DEI  LIVELLI  DI  APPRENDIMENTO</w:t>
            </w:r>
          </w:p>
        </w:tc>
      </w:tr>
      <w:tr w:rsidR="00D86D4D" w:rsidTr="0040667F">
        <w:tc>
          <w:tcPr>
            <w:tcW w:w="1875" w:type="dxa"/>
            <w:gridSpan w:val="2"/>
            <w:vAlign w:val="center"/>
          </w:tcPr>
          <w:p w:rsidR="00D86D4D" w:rsidRPr="00426085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426085">
              <w:rPr>
                <w:rFonts w:ascii="Garamond" w:eastAsia="Calibri" w:hAnsi="Garamond" w:cs="Times New Roman"/>
                <w:b/>
                <w:sz w:val="20"/>
                <w:szCs w:val="20"/>
              </w:rPr>
              <w:t>AVANZATO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OTTIMO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(9-10)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</w:t>
            </w:r>
          </w:p>
          <w:p w:rsidR="00D86D4D" w:rsidRPr="00721031" w:rsidRDefault="00D86D4D" w:rsidP="00610EA9">
            <w:pPr>
              <w:jc w:val="both"/>
              <w:rPr>
                <w:b/>
                <w:bCs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Impegno eccellente. </w:t>
            </w:r>
          </w:p>
        </w:tc>
      </w:tr>
      <w:tr w:rsidR="00D86D4D" w:rsidTr="0040667F">
        <w:tc>
          <w:tcPr>
            <w:tcW w:w="1875" w:type="dxa"/>
            <w:gridSpan w:val="2"/>
            <w:vMerge w:val="restart"/>
            <w:vAlign w:val="center"/>
          </w:tcPr>
          <w:p w:rsidR="00D86D4D" w:rsidRPr="00426085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426085">
              <w:rPr>
                <w:rFonts w:ascii="Garamond" w:eastAsia="Calibri" w:hAnsi="Garamond" w:cs="Times New Roman"/>
                <w:b/>
                <w:sz w:val="20"/>
                <w:szCs w:val="20"/>
              </w:rPr>
              <w:t>INTERMEDIO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BF071A">
              <w:rPr>
                <w:rFonts w:ascii="Calibri" w:hAnsi="Calibri"/>
                <w:b/>
              </w:rPr>
              <w:t>BUONO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(8)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 e approfondita dei contenuti; sicurezza nei collegamenti, nelle sintesi, nella comunicazione linguistica, nelle altre operazioni richieste;  osservazioni critiche autonome ed almeno in parte originali. Impegno costante. </w:t>
            </w:r>
          </w:p>
        </w:tc>
      </w:tr>
      <w:tr w:rsidR="00D86D4D" w:rsidTr="0040667F">
        <w:tc>
          <w:tcPr>
            <w:tcW w:w="1875" w:type="dxa"/>
            <w:gridSpan w:val="2"/>
            <w:vMerge/>
            <w:vAlign w:val="center"/>
          </w:tcPr>
          <w:p w:rsidR="00D86D4D" w:rsidRDefault="00D86D4D" w:rsidP="00C13C2F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DISCRETO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(7)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dei contenuti abbastanza completa ma non sempre approfondita; ha capacità di collegamento e di sintesi; ha padronanza delle operazioni richieste e della comunicazione scritta ed orale; ha capacità di elaborare osservazioni critiche autonome. Impegno discreto.</w:t>
            </w:r>
          </w:p>
        </w:tc>
      </w:tr>
      <w:tr w:rsidR="00D86D4D" w:rsidTr="0040667F">
        <w:tc>
          <w:tcPr>
            <w:tcW w:w="1875" w:type="dxa"/>
            <w:gridSpan w:val="2"/>
            <w:vAlign w:val="center"/>
          </w:tcPr>
          <w:p w:rsidR="00D86D4D" w:rsidRPr="00426085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426085">
              <w:rPr>
                <w:rFonts w:ascii="Garamond" w:eastAsia="Calibri" w:hAnsi="Garamond" w:cs="Times New Roman"/>
                <w:b/>
                <w:sz w:val="20"/>
                <w:szCs w:val="20"/>
              </w:rPr>
              <w:t>BASE</w:t>
            </w:r>
          </w:p>
        </w:tc>
        <w:tc>
          <w:tcPr>
            <w:tcW w:w="1591" w:type="dxa"/>
            <w:gridSpan w:val="2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SUFFICIENTE</w:t>
            </w:r>
          </w:p>
        </w:tc>
        <w:tc>
          <w:tcPr>
            <w:tcW w:w="955" w:type="dxa"/>
            <w:gridSpan w:val="3"/>
            <w:vAlign w:val="center"/>
          </w:tcPr>
          <w:p w:rsidR="00D86D4D" w:rsidRPr="005055B2" w:rsidRDefault="00D86D4D" w:rsidP="00C13C2F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(6)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e comprensione dei contenuti essenziali; ha capacità di compiere classificazioni e sintesi in maniera elementare ma corretta; accettabile efficacia operativa; sufficiente chiarezza nella comunicazione scritta ed orale; ha capacità di elaborare osservazioni critiche semplici ma pertinenti. Impegno sufficiente.</w:t>
            </w:r>
          </w:p>
        </w:tc>
      </w:tr>
      <w:tr w:rsidR="00D86D4D" w:rsidTr="0040667F">
        <w:tc>
          <w:tcPr>
            <w:tcW w:w="1875" w:type="dxa"/>
            <w:gridSpan w:val="2"/>
            <w:vMerge w:val="restart"/>
            <w:vAlign w:val="center"/>
          </w:tcPr>
          <w:p w:rsidR="00D86D4D" w:rsidRPr="00426085" w:rsidRDefault="00D86D4D" w:rsidP="00B1750F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426085">
              <w:rPr>
                <w:rFonts w:ascii="Garamond" w:eastAsia="Calibri" w:hAnsi="Garamond" w:cs="Times New Roman"/>
                <w:b/>
                <w:sz w:val="20"/>
                <w:szCs w:val="20"/>
              </w:rPr>
              <w:t>IN FASE DI ACQUISIZIONE</w:t>
            </w:r>
          </w:p>
        </w:tc>
        <w:tc>
          <w:tcPr>
            <w:tcW w:w="1591" w:type="dxa"/>
            <w:gridSpan w:val="2"/>
            <w:vMerge w:val="restart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INSUFFICIENTE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(5)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una conoscenza superficiale dei contenuti; collegamenti frammentari e lacunosi; inefficacia nel portare a termine le operazioni richieste; rilevanti difficoltà nella comunicazione scritta ed orale; errori nelle osservazioni critiche. Impegno INSUFFICIENTE.</w:t>
            </w:r>
          </w:p>
        </w:tc>
      </w:tr>
      <w:tr w:rsidR="00D86D4D" w:rsidTr="0040667F">
        <w:tc>
          <w:tcPr>
            <w:tcW w:w="1875" w:type="dxa"/>
            <w:gridSpan w:val="2"/>
            <w:vMerge/>
          </w:tcPr>
          <w:p w:rsidR="00D86D4D" w:rsidRDefault="00D86D4D" w:rsidP="00C13C2F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(4)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L’alunno ha una conoscenza frammentaria e scorretta dei contenuti; ha scarse abilità di compiere operazioni pertinenti; inadeguatezza nella comunicazione scritta ed orale; scarsa precisione nella classificazione e nella sintesi dei dati;  scarse abilità critiche sugli argomenti considerati.  </w:t>
            </w:r>
          </w:p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Impegno insufficiente.  (GRAVEMENTE INSUFFICIENTE)</w:t>
            </w:r>
          </w:p>
        </w:tc>
      </w:tr>
      <w:tr w:rsidR="00D86D4D" w:rsidTr="0040667F">
        <w:tc>
          <w:tcPr>
            <w:tcW w:w="1875" w:type="dxa"/>
            <w:gridSpan w:val="2"/>
            <w:vMerge/>
          </w:tcPr>
          <w:p w:rsidR="00D86D4D" w:rsidRDefault="00D86D4D" w:rsidP="00C13C2F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86D4D" w:rsidRPr="00944C9B" w:rsidRDefault="00D86D4D" w:rsidP="00C13C2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55" w:type="dxa"/>
            <w:gridSpan w:val="3"/>
            <w:vAlign w:val="center"/>
          </w:tcPr>
          <w:p w:rsidR="00D86D4D" w:rsidRPr="005055B2" w:rsidRDefault="00D86D4D" w:rsidP="00610EA9">
            <w:pPr>
              <w:jc w:val="center"/>
              <w:rPr>
                <w:rFonts w:ascii="Calibri" w:hAnsi="Calibri"/>
              </w:rPr>
            </w:pPr>
            <w:r w:rsidRPr="005055B2">
              <w:rPr>
                <w:rFonts w:ascii="Calibri" w:hAnsi="Calibri"/>
              </w:rPr>
              <w:t>(1-2-3)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Conoscenza nulla dei contenuti; nessuna abilità nel compiere operazioni pertinenti; grave inadeguatezza nella comunicazione scritta ed orale; nessuna precisione nella classificazione e nella sintesi dei dati; assenza di abilità critiche sugli argomenti considerati.</w:t>
            </w:r>
          </w:p>
          <w:p w:rsidR="00D86D4D" w:rsidRPr="005055B2" w:rsidRDefault="00D86D4D" w:rsidP="00610EA9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Negligenza grave verso la disciplina.    (TOTALMENTE NEGATIVO)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Default="00D86D4D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305BE0">
              <w:rPr>
                <w:rFonts w:ascii="Garamond" w:eastAsia="Calibri" w:hAnsi="Garamond" w:cs="Tahoma"/>
                <w:b/>
                <w:sz w:val="20"/>
                <w:szCs w:val="20"/>
              </w:rPr>
              <w:t>*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 LIVELLI DI VALUTAZIONE</w:t>
            </w:r>
            <w:r w:rsidRPr="00E659E6">
              <w:rPr>
                <w:rFonts w:ascii="Garamond" w:eastAsia="Calibri" w:hAnsi="Garamond" w:cs="Tahoma"/>
                <w:sz w:val="20"/>
                <w:szCs w:val="20"/>
              </w:rPr>
              <w:t xml:space="preserve"> relativi all’acquisizione delle competenze di ciascun asse culturale e delle competenze di </w:t>
            </w:r>
          </w:p>
          <w:p w:rsidR="00D86D4D" w:rsidRDefault="00D86D4D" w:rsidP="00610EA9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E659E6">
              <w:rPr>
                <w:rFonts w:ascii="Garamond" w:eastAsia="Calibri" w:hAnsi="Garamond" w:cs="Tahoma"/>
                <w:sz w:val="20"/>
                <w:szCs w:val="20"/>
              </w:rPr>
              <w:t>Cittadinanza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(AVANZATO/INTERMEDIO/BASE). </w:t>
            </w:r>
          </w:p>
          <w:p w:rsidR="00D86D4D" w:rsidRPr="00A064FC" w:rsidRDefault="003A7BBB" w:rsidP="00A064F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>
              <w:rPr>
                <w:sz w:val="20"/>
                <w:szCs w:val="20"/>
              </w:rPr>
              <w:t>L’insegnamento della R</w:t>
            </w:r>
            <w:r w:rsidR="00D86D4D" w:rsidRPr="00A375E6">
              <w:rPr>
                <w:sz w:val="20"/>
                <w:szCs w:val="20"/>
              </w:rPr>
              <w:t xml:space="preserve">eligione resta disciplinato dall’art. 309 del </w:t>
            </w:r>
            <w:proofErr w:type="spellStart"/>
            <w:r w:rsidR="00D86D4D" w:rsidRPr="00A375E6">
              <w:rPr>
                <w:sz w:val="20"/>
                <w:szCs w:val="20"/>
              </w:rPr>
              <w:t>D.Lgs</w:t>
            </w:r>
            <w:proofErr w:type="spellEnd"/>
            <w:r w:rsidR="00D86D4D" w:rsidRPr="00A375E6">
              <w:rPr>
                <w:sz w:val="20"/>
                <w:szCs w:val="20"/>
              </w:rPr>
              <w:t xml:space="preserve"> 297/94 e la valutazione è comunque espressa senza attribuzione di voto numerico.</w:t>
            </w:r>
          </w:p>
        </w:tc>
      </w:tr>
      <w:tr w:rsidR="00D86D4D" w:rsidRPr="00721031" w:rsidTr="000F7EB5">
        <w:tc>
          <w:tcPr>
            <w:tcW w:w="9854" w:type="dxa"/>
            <w:gridSpan w:val="11"/>
          </w:tcPr>
          <w:p w:rsidR="00D86D4D" w:rsidRPr="00721031" w:rsidRDefault="00214463" w:rsidP="00610E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QUINTO</w:t>
            </w:r>
            <w:r w:rsidRPr="00721031">
              <w:rPr>
                <w:b/>
                <w:bCs/>
              </w:rPr>
              <w:t xml:space="preserve"> ANNO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COMPETENZE DISCIPLINARI</w:t>
            </w:r>
          </w:p>
          <w:p w:rsidR="00426085" w:rsidRPr="00721031" w:rsidRDefault="00426085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al termine dell’intero percorso di studio</w:t>
            </w:r>
          </w:p>
        </w:tc>
        <w:tc>
          <w:tcPr>
            <w:tcW w:w="6223" w:type="dxa"/>
            <w:gridSpan w:val="6"/>
          </w:tcPr>
          <w:p w:rsidR="00D86D4D" w:rsidRPr="008D757A" w:rsidRDefault="008D757A" w:rsidP="008D757A">
            <w:pPr>
              <w:jc w:val="both"/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 xml:space="preserve">- </w:t>
            </w:r>
            <w:r w:rsidR="00D86D4D" w:rsidRPr="008D757A">
              <w:rPr>
                <w:sz w:val="20"/>
                <w:szCs w:val="20"/>
              </w:rPr>
              <w:t>Sviluppare un maturo senso critico ed un personale progetto di vita, riflettendo sulla propria identità nel confronto con il messaggio cristiano, aperto all’esercizio della giustizia e della solidarietà in un contesto multiculturale;</w:t>
            </w:r>
          </w:p>
          <w:p w:rsidR="00D86D4D" w:rsidRPr="008D757A" w:rsidRDefault="00D86D4D" w:rsidP="00703CA9">
            <w:pPr>
              <w:jc w:val="both"/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- cogliere la presenza e l’incidenza del cristianesimo nelle trasformazioni storiche prodotte dalla cultura umanistica, scientifica e tecnologica;</w:t>
            </w:r>
          </w:p>
          <w:p w:rsidR="00D86D4D" w:rsidRPr="008D757A" w:rsidRDefault="00D86D4D" w:rsidP="00703CA9">
            <w:pPr>
              <w:jc w:val="both"/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- utilizzare consapevolmente le fonti autentiche del cristianesimo, interpretandone correttamente i contenuti nel quadro di un confronto aperto ai contributi della cultura scientifico-tecnologica.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6223" w:type="dxa"/>
            <w:gridSpan w:val="6"/>
          </w:tcPr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alfabetiche funzionali</w:t>
            </w:r>
          </w:p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Competenza digitale</w:t>
            </w:r>
          </w:p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civiche</w:t>
            </w:r>
          </w:p>
          <w:p w:rsidR="00D86D4D" w:rsidRPr="008D757A" w:rsidRDefault="00D86D4D" w:rsidP="00254886">
            <w:p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matematiche e competenze in scienze, tecnologia e ingegneria</w:t>
            </w:r>
          </w:p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personali, sociali e di apprendimento</w:t>
            </w:r>
          </w:p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linguistiche</w:t>
            </w:r>
          </w:p>
          <w:p w:rsidR="00D86D4D" w:rsidRPr="008D757A" w:rsidRDefault="00D86D4D" w:rsidP="00254886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in materia di consapevolezza ed espressione culturale</w:t>
            </w:r>
          </w:p>
          <w:p w:rsidR="00D86D4D" w:rsidRPr="008D757A" w:rsidRDefault="00D86D4D" w:rsidP="00610EA9">
            <w:pPr>
              <w:rPr>
                <w:sz w:val="20"/>
                <w:szCs w:val="20"/>
              </w:rPr>
            </w:pPr>
            <w:r w:rsidRPr="008D757A">
              <w:rPr>
                <w:sz w:val="20"/>
                <w:szCs w:val="20"/>
              </w:rPr>
              <w:t>Competenze imprenditoriali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6223" w:type="dxa"/>
            <w:gridSpan w:val="6"/>
          </w:tcPr>
          <w:p w:rsidR="00D86D4D" w:rsidRPr="00E55F2B" w:rsidRDefault="00D86D4D" w:rsidP="008B55B0">
            <w:pPr>
              <w:jc w:val="both"/>
              <w:rPr>
                <w:rFonts w:cstheme="minorHAnsi"/>
              </w:rPr>
            </w:pP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Imparare ad imparare 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Progettare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Comunicare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Collaborare e partecipare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Agire in modo autonomo e responsabile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Risolvere problemi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 xml:space="preserve"> Individuare collegamenti e relazioni </w:t>
            </w:r>
            <w:r w:rsidRPr="00E55F2B">
              <w:rPr>
                <w:rFonts w:cstheme="minorHAnsi"/>
                <w:sz w:val="20"/>
                <w:szCs w:val="20"/>
              </w:rPr>
              <w:sym w:font="Wingdings 2" w:char="F050"/>
            </w:r>
            <w:r w:rsidRPr="00E55F2B">
              <w:rPr>
                <w:rFonts w:cstheme="minorHAnsi"/>
                <w:sz w:val="20"/>
                <w:szCs w:val="20"/>
              </w:rPr>
              <w:t>Acquisire e interpretare l’informazione.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6223" w:type="dxa"/>
            <w:gridSpan w:val="6"/>
          </w:tcPr>
          <w:p w:rsidR="00D86D4D" w:rsidRPr="008D757A" w:rsidRDefault="008D757A" w:rsidP="008D7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D86D4D" w:rsidRPr="008D757A">
              <w:rPr>
                <w:sz w:val="20"/>
                <w:szCs w:val="20"/>
              </w:rPr>
              <w:t xml:space="preserve">Motivare, in un contesto multiculturale, le proprie scelte di vita, confrontandole con la visione cristiana nel quadro di un dialogo aperto, libero e costruttivo. </w:t>
            </w:r>
          </w:p>
          <w:p w:rsidR="00D86D4D" w:rsidRPr="008D757A" w:rsidRDefault="008D757A" w:rsidP="008D7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D86D4D" w:rsidRPr="008D757A">
              <w:rPr>
                <w:sz w:val="20"/>
                <w:szCs w:val="20"/>
              </w:rPr>
              <w:t xml:space="preserve"> Riconoscere il rilievo morale delle azioni umane con particolare riferimento alle relazioni interpersonali, alla vita pubblica e allo sviluppo scientifico e tecnologico.</w:t>
            </w:r>
          </w:p>
          <w:p w:rsidR="00D86D4D" w:rsidRPr="008D757A" w:rsidRDefault="008D757A" w:rsidP="008D7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 w:rsidR="00D86D4D" w:rsidRPr="008D757A">
              <w:rPr>
                <w:sz w:val="20"/>
                <w:szCs w:val="20"/>
              </w:rPr>
              <w:t xml:space="preserve"> Individuare la visione cristiana della vita umana e il suo fine ultimo, in un confronto aperto con quello di altre religioni e sistemi di pensiero.</w:t>
            </w:r>
          </w:p>
          <w:p w:rsidR="00AC4685" w:rsidRPr="008D757A" w:rsidRDefault="008D757A" w:rsidP="008D7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9F"/>
            </w:r>
            <w:r>
              <w:rPr>
                <w:sz w:val="20"/>
                <w:szCs w:val="20"/>
              </w:rPr>
              <w:t xml:space="preserve"> U</w:t>
            </w:r>
            <w:r w:rsidR="00AC4685" w:rsidRPr="008D757A">
              <w:rPr>
                <w:sz w:val="20"/>
                <w:szCs w:val="20"/>
              </w:rPr>
              <w:t>sare e interpretare correttamente e criticamente le fonti autentiche della tradizione cristiano-cattolica.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6223" w:type="dxa"/>
            <w:gridSpan w:val="6"/>
          </w:tcPr>
          <w:p w:rsidR="00D86D4D" w:rsidRPr="00AD7C2E" w:rsidRDefault="00D86D4D" w:rsidP="00167374">
            <w:pPr>
              <w:jc w:val="both"/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>- Il valore della vita e la dignità della persona secondo la visione cristiana: diritti fondamentali, libertà di coscienza, responsabilità per il bene comune e per la promozione della pace.</w:t>
            </w:r>
          </w:p>
          <w:p w:rsidR="00D86D4D" w:rsidRPr="00AD7C2E" w:rsidRDefault="00D86D4D" w:rsidP="00167374">
            <w:pPr>
              <w:jc w:val="both"/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>- Orientamenti della Chiesa sull'etica personale e sociale, sulla comunicazione digitale, anche a confronto con altri sistemi di pensiero.</w:t>
            </w:r>
          </w:p>
          <w:p w:rsidR="00AC4685" w:rsidRPr="00AD7C2E" w:rsidRDefault="00AC4685" w:rsidP="00AC4685">
            <w:pPr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 xml:space="preserve">- Magistero della Chiesa su aspetti peculiari della realtà sociale, </w:t>
            </w:r>
          </w:p>
          <w:p w:rsidR="00AC4685" w:rsidRPr="00AD7C2E" w:rsidRDefault="00AC4685" w:rsidP="00AC4685">
            <w:pPr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 xml:space="preserve">  economica, tecnologica.</w:t>
            </w:r>
          </w:p>
          <w:p w:rsidR="00AC4685" w:rsidRPr="00AD7C2E" w:rsidRDefault="00AC4685" w:rsidP="00AC4685">
            <w:pPr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>- Il Concilio Vaticano II come evento fondamentale per la vita della Chiesa nel mondo contemporaneo.</w:t>
            </w:r>
          </w:p>
          <w:p w:rsidR="00D86D4D" w:rsidRPr="00AD7C2E" w:rsidRDefault="00AC4685" w:rsidP="00AC4685">
            <w:pPr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>- La concezione cristiano cattolica del matrimonio e della famiglia, scelte di vita, vocazione, professione</w:t>
            </w:r>
            <w:r w:rsidR="00625FDE" w:rsidRPr="00AD7C2E">
              <w:rPr>
                <w:sz w:val="20"/>
                <w:szCs w:val="20"/>
              </w:rPr>
              <w:t>.</w:t>
            </w:r>
          </w:p>
          <w:p w:rsidR="00625FDE" w:rsidRPr="00AD7C2E" w:rsidRDefault="00625FDE" w:rsidP="00625FDE">
            <w:pPr>
              <w:jc w:val="both"/>
              <w:rPr>
                <w:sz w:val="20"/>
                <w:szCs w:val="20"/>
              </w:rPr>
            </w:pPr>
            <w:r w:rsidRPr="00AD7C2E">
              <w:rPr>
                <w:sz w:val="20"/>
                <w:szCs w:val="20"/>
              </w:rPr>
              <w:t>- Il ruolo della religione nella società contemporanea: secolarizzazione, pluralismo, nuovi fermenti religiosi e globalizzazione.</w:t>
            </w:r>
          </w:p>
        </w:tc>
      </w:tr>
      <w:tr w:rsidR="00D86D4D" w:rsidTr="0040667F">
        <w:tc>
          <w:tcPr>
            <w:tcW w:w="3631" w:type="dxa"/>
            <w:gridSpan w:val="5"/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6223" w:type="dxa"/>
            <w:gridSpan w:val="6"/>
          </w:tcPr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>L’allievo:</w:t>
            </w:r>
          </w:p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- confronta i valori etici proposti dal cristianesimo con quelli di altre </w:t>
            </w:r>
          </w:p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  religioni;</w:t>
            </w:r>
          </w:p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- agisce in modo etico e morale nelle relazioni interpersonali e nella vita </w:t>
            </w:r>
          </w:p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  pubblica;</w:t>
            </w:r>
          </w:p>
          <w:p w:rsidR="007F4008" w:rsidRPr="007F4008" w:rsidRDefault="007F4008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>- è aperto all’esercizio della giustizia e della solidarietà</w:t>
            </w:r>
            <w:r w:rsidR="0062040B">
              <w:rPr>
                <w:sz w:val="20"/>
                <w:szCs w:val="20"/>
              </w:rPr>
              <w:t>;</w:t>
            </w:r>
          </w:p>
          <w:p w:rsidR="0062040B" w:rsidRPr="007F4008" w:rsidRDefault="007F4008" w:rsidP="0062040B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- </w:t>
            </w:r>
            <w:r w:rsidR="0062040B" w:rsidRPr="007F4008">
              <w:rPr>
                <w:sz w:val="20"/>
                <w:szCs w:val="20"/>
              </w:rPr>
              <w:t xml:space="preserve">conosce i lineamenti generali che caratterizzano le altre religioni del </w:t>
            </w:r>
          </w:p>
          <w:p w:rsidR="0062040B" w:rsidRPr="007F4008" w:rsidRDefault="0062040B" w:rsidP="0062040B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   Mondo</w:t>
            </w:r>
            <w:r>
              <w:rPr>
                <w:sz w:val="20"/>
                <w:szCs w:val="20"/>
              </w:rPr>
              <w:t>;</w:t>
            </w:r>
          </w:p>
          <w:p w:rsidR="0062040B" w:rsidRPr="007F4008" w:rsidRDefault="0062040B" w:rsidP="0062040B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- conosce il significato della parola “ecumenismo” e gli sforzi che la Chiesa </w:t>
            </w:r>
          </w:p>
          <w:p w:rsidR="00D86D4D" w:rsidRPr="007F4008" w:rsidRDefault="0062040B" w:rsidP="007F4008">
            <w:pPr>
              <w:rPr>
                <w:sz w:val="20"/>
                <w:szCs w:val="20"/>
              </w:rPr>
            </w:pPr>
            <w:r w:rsidRPr="007F4008">
              <w:rPr>
                <w:sz w:val="20"/>
                <w:szCs w:val="20"/>
              </w:rPr>
              <w:t xml:space="preserve">  cristiana compie perché si attui</w:t>
            </w:r>
            <w:r>
              <w:rPr>
                <w:sz w:val="20"/>
                <w:szCs w:val="20"/>
              </w:rPr>
              <w:t>.</w:t>
            </w:r>
          </w:p>
        </w:tc>
      </w:tr>
      <w:tr w:rsidR="00D86D4D" w:rsidTr="0040667F">
        <w:trPr>
          <w:trHeight w:val="2776"/>
        </w:trPr>
        <w:tc>
          <w:tcPr>
            <w:tcW w:w="3631" w:type="dxa"/>
            <w:gridSpan w:val="5"/>
            <w:tcBorders>
              <w:bottom w:val="single" w:sz="4" w:space="0" w:color="auto"/>
            </w:tcBorders>
          </w:tcPr>
          <w:p w:rsidR="00D86D4D" w:rsidRPr="00721031" w:rsidRDefault="00D86D4D" w:rsidP="00610EA9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lastRenderedPageBreak/>
              <w:t>COMPETENZE DI EDUCAZIONE CIVICA</w:t>
            </w:r>
          </w:p>
        </w:tc>
        <w:tc>
          <w:tcPr>
            <w:tcW w:w="1675" w:type="dxa"/>
            <w:gridSpan w:val="4"/>
            <w:tcBorders>
              <w:bottom w:val="single" w:sz="4" w:space="0" w:color="auto"/>
            </w:tcBorders>
          </w:tcPr>
          <w:p w:rsidR="00D86D4D" w:rsidRDefault="00D86D4D" w:rsidP="00610EA9">
            <w:r>
              <w:t>COSTITUZIONE, diritto, legalità e solidarietà</w:t>
            </w:r>
          </w:p>
          <w:p w:rsidR="00D86D4D" w:rsidRDefault="00D86D4D" w:rsidP="00610EA9"/>
          <w:p w:rsidR="00D86D4D" w:rsidRDefault="00D86D4D" w:rsidP="00610EA9">
            <w:r>
              <w:t>SVILUPPO SOSTENIBILE, educazione ambientale, conoscenza e tutela del patrimonio e del territorio</w:t>
            </w:r>
          </w:p>
          <w:p w:rsidR="00D86D4D" w:rsidRDefault="00D86D4D" w:rsidP="00610EA9"/>
          <w:p w:rsidR="00D86D4D" w:rsidRDefault="00D86D4D" w:rsidP="00610EA9">
            <w:r>
              <w:t>CITTADINANZA DIGITALE</w:t>
            </w:r>
          </w:p>
          <w:p w:rsidR="00D86D4D" w:rsidRDefault="00D86D4D" w:rsidP="00610EA9"/>
        </w:tc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 xml:space="preserve">Essere in grado di </w:t>
            </w:r>
            <w:r>
              <w:rPr>
                <w:sz w:val="20"/>
                <w:szCs w:val="20"/>
              </w:rPr>
              <w:t>partecipare in maniera</w:t>
            </w:r>
            <w:r w:rsidRPr="005A6EF1">
              <w:rPr>
                <w:sz w:val="20"/>
                <w:szCs w:val="20"/>
              </w:rPr>
              <w:t xml:space="preserve"> costruttiva alla vita civile, sociale, lavorativa e culturale grazie alla conoscenza dei concetti e delle strutture sociopolitiche e alle buone pratiche di solidarietà e legalità</w:t>
            </w:r>
            <w:r>
              <w:rPr>
                <w:sz w:val="20"/>
                <w:szCs w:val="20"/>
              </w:rPr>
              <w:t>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come cittadini responsabili per rispettare l’ambiente, il patrimonio culturale, i beni comuni e le diversità culturali.</w:t>
            </w: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</w:p>
          <w:p w:rsidR="00D86D4D" w:rsidRPr="005A6EF1" w:rsidRDefault="00D86D4D" w:rsidP="000619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0"/>
            </w:r>
            <w:r w:rsidRPr="005A6EF1">
              <w:rPr>
                <w:sz w:val="20"/>
                <w:szCs w:val="20"/>
              </w:rPr>
              <w:t>Essere in grado di agire in maniera critica grazie alla comprensione delle problematiche legate alla veridicità delle informazioni disponibili e dei principi giuridici ed etici che riguardano l’uso del digitale</w:t>
            </w:r>
            <w:r>
              <w:rPr>
                <w:sz w:val="20"/>
                <w:szCs w:val="20"/>
              </w:rPr>
              <w:t>.</w:t>
            </w:r>
          </w:p>
        </w:tc>
      </w:tr>
      <w:tr w:rsidR="00D86D4D" w:rsidTr="000F7EB5">
        <w:trPr>
          <w:trHeight w:val="270"/>
        </w:trPr>
        <w:tc>
          <w:tcPr>
            <w:tcW w:w="9854" w:type="dxa"/>
            <w:gridSpan w:val="11"/>
            <w:tcBorders>
              <w:bottom w:val="nil"/>
            </w:tcBorders>
          </w:tcPr>
          <w:p w:rsidR="00D86D4D" w:rsidRPr="005D0474" w:rsidRDefault="00D86D4D" w:rsidP="005D047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</w:tc>
      </w:tr>
      <w:tr w:rsidR="00D86D4D" w:rsidTr="00F46C8F">
        <w:trPr>
          <w:trHeight w:val="270"/>
        </w:trPr>
        <w:tc>
          <w:tcPr>
            <w:tcW w:w="5889" w:type="dxa"/>
            <w:gridSpan w:val="10"/>
            <w:tcBorders>
              <w:top w:val="nil"/>
              <w:bottom w:val="single" w:sz="4" w:space="0" w:color="auto"/>
              <w:right w:val="nil"/>
            </w:tcBorders>
          </w:tcPr>
          <w:p w:rsidR="00D86D4D" w:rsidRPr="00732A6A" w:rsidRDefault="00D86D4D" w:rsidP="00B15411">
            <w:pPr>
              <w:tabs>
                <w:tab w:val="left" w:pos="319"/>
              </w:tabs>
              <w:snapToGrid w:val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</w:t>
            </w:r>
            <w:r w:rsidRPr="00A70120">
              <w:rPr>
                <w:rFonts w:ascii="Calibri" w:eastAsia="Calibri" w:hAnsi="Calibri" w:cs="Times New Roman"/>
              </w:rPr>
              <w:t>e frontale</w:t>
            </w:r>
            <w:r>
              <w:t xml:space="preserve"> dialogata</w:t>
            </w:r>
          </w:p>
          <w:p w:rsidR="00D86D4D" w:rsidRPr="00A70120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Discussione/ragionamento collaborativo</w:t>
            </w:r>
          </w:p>
          <w:p w:rsidR="00D86D4D" w:rsidRDefault="00D86D4D" w:rsidP="00B15411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Brainstorming</w:t>
            </w:r>
          </w:p>
          <w:p w:rsidR="00D86D4D" w:rsidRPr="00B15411" w:rsidRDefault="00D86D4D" w:rsidP="00B15411"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Debate</w:t>
            </w:r>
            <w:proofErr w:type="spellEnd"/>
          </w:p>
          <w:p w:rsidR="00D86D4D" w:rsidRPr="007965B8" w:rsidRDefault="00D86D4D" w:rsidP="00610EA9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Approccio problematico e dialogico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</w:tcBorders>
          </w:tcPr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>
              <w:t xml:space="preserve">   Cooperative learning</w:t>
            </w:r>
          </w:p>
          <w:p w:rsidR="00D86D4D" w:rsidRDefault="00D86D4D" w:rsidP="008B55B0">
            <w:pPr>
              <w:widowControl w:val="0"/>
              <w:numPr>
                <w:ilvl w:val="0"/>
                <w:numId w:val="1"/>
              </w:numPr>
              <w:tabs>
                <w:tab w:val="left" w:pos="319"/>
                <w:tab w:val="left" w:pos="1311"/>
              </w:tabs>
              <w:suppressAutoHyphens/>
              <w:ind w:left="0" w:firstLine="0"/>
              <w:rPr>
                <w:rFonts w:ascii="Calibri" w:eastAsia="Calibri" w:hAnsi="Calibri" w:cs="Times New Roman"/>
              </w:rPr>
            </w:pPr>
            <w:r>
              <w:t>Attività laboratoriale</w:t>
            </w:r>
          </w:p>
          <w:p w:rsidR="00D86D4D" w:rsidRDefault="00D86D4D" w:rsidP="008B55B0">
            <w:pPr>
              <w:tabs>
                <w:tab w:val="left" w:pos="319"/>
                <w:tab w:val="left" w:pos="1311"/>
              </w:tabs>
              <w:suppressAutoHyphens/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Riflessione individuale</w:t>
            </w:r>
          </w:p>
          <w:p w:rsidR="00D86D4D" w:rsidRPr="00A70120" w:rsidRDefault="00D86D4D" w:rsidP="008B55B0">
            <w:pPr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r w:rsidRPr="00585904">
              <w:rPr>
                <w:rFonts w:ascii="Calibri" w:eastAsia="Calibri" w:hAnsi="Calibri" w:cs="Times New Roman"/>
              </w:rPr>
              <w:t>Di</w:t>
            </w:r>
            <w:r>
              <w:rPr>
                <w:rFonts w:ascii="Calibri" w:eastAsia="Calibri" w:hAnsi="Calibri" w:cs="Times New Roman"/>
              </w:rPr>
              <w:t>dattica per compiti di realtà</w:t>
            </w:r>
          </w:p>
          <w:p w:rsidR="00D86D4D" w:rsidRDefault="00D86D4D" w:rsidP="008B55B0">
            <w:pPr>
              <w:widowControl w:val="0"/>
              <w:tabs>
                <w:tab w:val="left" w:pos="319"/>
                <w:tab w:val="left" w:pos="1311"/>
              </w:tabs>
              <w:suppressAutoHyphens/>
              <w:rPr>
                <w:rFonts w:ascii="Calibri" w:eastAsia="Calibri" w:hAnsi="Calibri" w:cs="Times New Roman"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r>
              <w:t>Lezione con l’utilizzo delle TIC</w:t>
            </w:r>
          </w:p>
          <w:p w:rsidR="00D86D4D" w:rsidRPr="00875182" w:rsidRDefault="00D86D4D" w:rsidP="008B55B0">
            <w:pPr>
              <w:rPr>
                <w:b/>
                <w:bCs/>
              </w:rPr>
            </w:pPr>
            <w:r w:rsidRPr="00E73A4B">
              <w:rPr>
                <w:rFonts w:ascii="Calibri" w:eastAsia="Calibri" w:hAnsi="Calibri" w:cs="Times New Roman"/>
                <w:b/>
              </w:rPr>
              <w:sym w:font="Wingdings 2" w:char="F053"/>
            </w:r>
            <w:r w:rsidR="003A7BBB">
              <w:rPr>
                <w:rFonts w:ascii="Calibri" w:eastAsia="Calibri" w:hAnsi="Calibri" w:cs="Times New Roman"/>
                <w:b/>
              </w:rPr>
              <w:t xml:space="preserve">   </w:t>
            </w:r>
            <w:proofErr w:type="spellStart"/>
            <w:r>
              <w:t>Flippedclassroom</w:t>
            </w:r>
            <w:proofErr w:type="spellEnd"/>
          </w:p>
        </w:tc>
      </w:tr>
      <w:tr w:rsidR="00D86D4D" w:rsidTr="00F46C8F">
        <w:trPr>
          <w:trHeight w:val="270"/>
        </w:trPr>
        <w:tc>
          <w:tcPr>
            <w:tcW w:w="985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D86D4D" w:rsidRPr="00F46C8F" w:rsidRDefault="00D86D4D" w:rsidP="00F46C8F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</w:tc>
      </w:tr>
      <w:tr w:rsidR="00D86D4D" w:rsidTr="00F46C8F">
        <w:trPr>
          <w:trHeight w:val="270"/>
        </w:trPr>
        <w:tc>
          <w:tcPr>
            <w:tcW w:w="4786" w:type="dxa"/>
            <w:gridSpan w:val="8"/>
            <w:tcBorders>
              <w:top w:val="nil"/>
              <w:right w:val="single" w:sz="4" w:space="0" w:color="auto"/>
            </w:tcBorders>
          </w:tcPr>
          <w:p w:rsidR="00D86D4D" w:rsidRDefault="00D86D4D" w:rsidP="00F46C8F">
            <w:r>
              <w:t xml:space="preserve">Tipologie di </w:t>
            </w:r>
            <w:r w:rsidRPr="001229C7">
              <w:rPr>
                <w:b/>
              </w:rPr>
              <w:t>verifiche formative</w:t>
            </w:r>
            <w:r>
              <w:t xml:space="preserve">: </w:t>
            </w:r>
          </w:p>
          <w:p w:rsidR="00D86D4D" w:rsidRDefault="00D86D4D" w:rsidP="00F46C8F">
            <w:r>
              <w:sym w:font="Symbol" w:char="F0B7"/>
            </w:r>
            <w:r>
              <w:t xml:space="preserve"> test strutturati e questionari; </w:t>
            </w:r>
          </w:p>
          <w:p w:rsidR="00D86D4D" w:rsidRDefault="00D86D4D" w:rsidP="00F46C8F">
            <w:r>
              <w:sym w:font="Symbol" w:char="F0B7"/>
            </w:r>
            <w:r>
              <w:t xml:space="preserve"> percorsi di autoapprendimento; </w:t>
            </w:r>
          </w:p>
          <w:p w:rsidR="00D86D4D" w:rsidRDefault="00D86D4D" w:rsidP="00F46C8F">
            <w:r>
              <w:sym w:font="Symbol" w:char="F0B7"/>
            </w:r>
            <w:r>
              <w:t xml:space="preserve"> ripetizione dell’argomento trattato all’inizio della</w:t>
            </w:r>
          </w:p>
          <w:p w:rsidR="00D86D4D" w:rsidRDefault="00D86D4D" w:rsidP="00F46C8F">
            <w:r>
              <w:t xml:space="preserve">   lezione successiva;</w:t>
            </w:r>
          </w:p>
          <w:p w:rsidR="00D86D4D" w:rsidRPr="00F46C8F" w:rsidRDefault="00D86D4D" w:rsidP="00F46C8F">
            <w:r>
              <w:sym w:font="Symbol" w:char="F0B7"/>
            </w:r>
            <w:r>
              <w:t xml:space="preserve">  interrogazioni frequenti dal posto.</w:t>
            </w:r>
          </w:p>
        </w:tc>
        <w:tc>
          <w:tcPr>
            <w:tcW w:w="5068" w:type="dxa"/>
            <w:gridSpan w:val="3"/>
            <w:tcBorders>
              <w:top w:val="nil"/>
              <w:left w:val="single" w:sz="4" w:space="0" w:color="auto"/>
            </w:tcBorders>
          </w:tcPr>
          <w:p w:rsidR="00D86D4D" w:rsidRDefault="00D86D4D" w:rsidP="00FA3EF7">
            <w:r>
              <w:t xml:space="preserve">Tipologie di </w:t>
            </w:r>
            <w:r w:rsidRPr="001229C7">
              <w:rPr>
                <w:b/>
              </w:rPr>
              <w:t>verifiche sommative</w:t>
            </w:r>
            <w:r>
              <w:rPr>
                <w:b/>
              </w:rPr>
              <w:t>:</w:t>
            </w:r>
          </w:p>
          <w:p w:rsidR="00D86D4D" w:rsidRDefault="00D86D4D" w:rsidP="00FA3EF7">
            <w:r>
              <w:sym w:font="Symbol" w:char="F0B7"/>
            </w:r>
            <w:r>
              <w:t xml:space="preserve"> interrogazioni orali;</w:t>
            </w:r>
          </w:p>
          <w:p w:rsidR="00D86D4D" w:rsidRDefault="00D86D4D" w:rsidP="00FA3EF7">
            <w:r>
              <w:sym w:font="Symbol" w:char="F0B7"/>
            </w:r>
            <w:r>
              <w:t xml:space="preserve"> questionari;</w:t>
            </w:r>
          </w:p>
          <w:p w:rsidR="00D86D4D" w:rsidRDefault="00D86D4D" w:rsidP="00FA3EF7">
            <w:r>
              <w:sym w:font="Symbol" w:char="F0B7"/>
            </w:r>
            <w:r>
              <w:t xml:space="preserve"> test strutturati o semi-strutturati;</w:t>
            </w:r>
          </w:p>
          <w:p w:rsidR="00D86D4D" w:rsidRDefault="00D86D4D" w:rsidP="00FA3EF7">
            <w:r>
              <w:sym w:font="Symbol" w:char="F0B7"/>
            </w:r>
            <w:r>
              <w:rPr>
                <w:rFonts w:cstheme="minorHAnsi"/>
              </w:rPr>
              <w:t>relazioni</w:t>
            </w:r>
            <w:r w:rsidRPr="00F1742D">
              <w:rPr>
                <w:rFonts w:cstheme="minorHAnsi"/>
              </w:rPr>
              <w:t>, attività di ricerca individuali e/o di gruppo.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Pr="00610EA9" w:rsidRDefault="00D86D4D" w:rsidP="00610EA9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GRIGLIA DI VALUTAZIONE</w:t>
            </w:r>
          </w:p>
        </w:tc>
      </w:tr>
      <w:tr w:rsidR="00D86D4D" w:rsidTr="0040667F">
        <w:tc>
          <w:tcPr>
            <w:tcW w:w="1735" w:type="dxa"/>
            <w:vAlign w:val="center"/>
          </w:tcPr>
          <w:p w:rsidR="00D86D4D" w:rsidRPr="0083198A" w:rsidRDefault="00D86D4D" w:rsidP="000147DA">
            <w:pPr>
              <w:jc w:val="center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83198A">
              <w:rPr>
                <w:rFonts w:ascii="Garamond" w:hAnsi="Garamond"/>
                <w:b/>
                <w:sz w:val="20"/>
                <w:szCs w:val="20"/>
              </w:rPr>
              <w:t xml:space="preserve">*  </w:t>
            </w:r>
            <w:r w:rsidRPr="0083198A">
              <w:rPr>
                <w:rFonts w:ascii="Garamond" w:eastAsia="Calibri" w:hAnsi="Garamond" w:cs="Times New Roman"/>
                <w:b/>
                <w:sz w:val="20"/>
                <w:szCs w:val="20"/>
              </w:rPr>
              <w:t>LIVELLO DI COMPETENZA</w:t>
            </w:r>
          </w:p>
        </w:tc>
        <w:tc>
          <w:tcPr>
            <w:tcW w:w="1731" w:type="dxa"/>
            <w:gridSpan w:val="3"/>
            <w:vAlign w:val="center"/>
          </w:tcPr>
          <w:p w:rsidR="00D86D4D" w:rsidRPr="00721031" w:rsidRDefault="00D86D4D" w:rsidP="00610EA9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GIUDIZIO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721031" w:rsidRDefault="00D86D4D" w:rsidP="00610EA9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VOTO</w:t>
            </w:r>
          </w:p>
        </w:tc>
        <w:tc>
          <w:tcPr>
            <w:tcW w:w="5433" w:type="dxa"/>
            <w:gridSpan w:val="4"/>
            <w:vAlign w:val="center"/>
          </w:tcPr>
          <w:p w:rsidR="00D86D4D" w:rsidRPr="00721031" w:rsidRDefault="00D86D4D" w:rsidP="00610EA9">
            <w:pPr>
              <w:jc w:val="center"/>
              <w:rPr>
                <w:b/>
                <w:bCs/>
              </w:rPr>
            </w:pPr>
            <w:r w:rsidRPr="00944C9B">
              <w:rPr>
                <w:rFonts w:ascii="Calibri" w:hAnsi="Calibri"/>
                <w:b/>
              </w:rPr>
              <w:t>DESCRITTORI</w:t>
            </w:r>
            <w:r>
              <w:rPr>
                <w:rFonts w:ascii="Calibri" w:hAnsi="Calibri"/>
                <w:b/>
              </w:rPr>
              <w:t xml:space="preserve">  DEI  LIVELLI  DI  APPRENDIMENTO</w:t>
            </w:r>
          </w:p>
        </w:tc>
      </w:tr>
      <w:tr w:rsidR="00D86D4D" w:rsidTr="0040667F">
        <w:tc>
          <w:tcPr>
            <w:tcW w:w="1735" w:type="dxa"/>
            <w:vAlign w:val="center"/>
          </w:tcPr>
          <w:p w:rsidR="00D86D4D" w:rsidRPr="0083198A" w:rsidRDefault="00D86D4D" w:rsidP="00B1750F">
            <w:pPr>
              <w:jc w:val="center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83198A">
              <w:rPr>
                <w:rFonts w:ascii="Garamond" w:eastAsia="Calibri" w:hAnsi="Garamond" w:cs="Times New Roman"/>
                <w:sz w:val="20"/>
                <w:szCs w:val="20"/>
              </w:rPr>
              <w:t>AVANZATO</w:t>
            </w:r>
          </w:p>
        </w:tc>
        <w:tc>
          <w:tcPr>
            <w:tcW w:w="1731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OTTIMO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(9-10)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completa, approfondita ed organica dei contenuti e contestuale capacità di applicazione autonoma e corretta a contesti diversi; ha la capacità di compiere analisi personali e sintesi corrette ed originali; ha piena autonomia comunicativa ed operativa; notevole capacità di valutazione critica ed originale degli argomenti trattati. </w:t>
            </w:r>
          </w:p>
          <w:p w:rsidR="00D86D4D" w:rsidRPr="00721031" w:rsidRDefault="00D86D4D" w:rsidP="00610EA9">
            <w:pPr>
              <w:jc w:val="both"/>
              <w:rPr>
                <w:b/>
                <w:bCs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Impegno eccellente. </w:t>
            </w:r>
          </w:p>
        </w:tc>
      </w:tr>
      <w:tr w:rsidR="00D86D4D" w:rsidTr="0040667F">
        <w:tc>
          <w:tcPr>
            <w:tcW w:w="1735" w:type="dxa"/>
            <w:vMerge w:val="restart"/>
            <w:vAlign w:val="center"/>
          </w:tcPr>
          <w:p w:rsidR="00D86D4D" w:rsidRPr="0083198A" w:rsidRDefault="00D86D4D" w:rsidP="00B1750F">
            <w:pPr>
              <w:jc w:val="center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83198A">
              <w:rPr>
                <w:rFonts w:ascii="Garamond" w:eastAsia="Calibri" w:hAnsi="Garamond" w:cs="Times New Roman"/>
                <w:sz w:val="20"/>
                <w:szCs w:val="20"/>
              </w:rPr>
              <w:t>INTERMEDIO</w:t>
            </w:r>
          </w:p>
        </w:tc>
        <w:tc>
          <w:tcPr>
            <w:tcW w:w="1731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BF071A">
              <w:rPr>
                <w:rFonts w:ascii="Calibri" w:hAnsi="Calibri"/>
                <w:b/>
              </w:rPr>
              <w:t>BUONO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(8)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610EA9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L'alunno ha una conoscenza completa e approfondita dei contenuti; sicurezza nei collegamenti, nelle sintesi, nella comunicazione linguistica, nelle altre operazioni richieste;  osservazioni critiche autonome ed almeno in parte originali. Impegno costante. </w:t>
            </w:r>
          </w:p>
        </w:tc>
      </w:tr>
      <w:tr w:rsidR="00D86D4D" w:rsidTr="0040667F">
        <w:tc>
          <w:tcPr>
            <w:tcW w:w="1735" w:type="dxa"/>
            <w:vMerge/>
            <w:vAlign w:val="center"/>
          </w:tcPr>
          <w:p w:rsidR="00D86D4D" w:rsidRDefault="00D86D4D" w:rsidP="00D35CCF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DISCRETO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(7)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97063D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dei contenuti abbastanza completa ma non sempre approfondita; ha capacità di collegamento e di sintesi; ha padronanza delle operazioni richieste e della comunicazione scritta ed orale; ha capacità di elaborare osservazioni critiche autonome. Impegno discreto.</w:t>
            </w:r>
          </w:p>
        </w:tc>
      </w:tr>
      <w:tr w:rsidR="00D86D4D" w:rsidTr="0040667F">
        <w:tc>
          <w:tcPr>
            <w:tcW w:w="1735" w:type="dxa"/>
            <w:vAlign w:val="center"/>
          </w:tcPr>
          <w:p w:rsidR="00D86D4D" w:rsidRPr="0083198A" w:rsidRDefault="00D86D4D" w:rsidP="00B1750F">
            <w:pPr>
              <w:jc w:val="center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83198A">
              <w:rPr>
                <w:rFonts w:ascii="Garamond" w:eastAsia="Calibri" w:hAnsi="Garamond" w:cs="Times New Roman"/>
                <w:sz w:val="20"/>
                <w:szCs w:val="20"/>
              </w:rPr>
              <w:t>BASE</w:t>
            </w:r>
          </w:p>
        </w:tc>
        <w:tc>
          <w:tcPr>
            <w:tcW w:w="1731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SUFFICIENTE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(6)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97063D">
            <w:pPr>
              <w:jc w:val="both"/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conoscenza e comprensione dei contenuti essenziali; ha capacità di compiere classificazioni e sintesi in maniera elementare ma corretta; accettabile efficacia operativa; sufficiente chiarezza nella comunicazione scritta ed orale; ha capacità di elaborare osservazioni critiche semplici ma pertinenti. Impegno sufficiente.</w:t>
            </w:r>
          </w:p>
        </w:tc>
      </w:tr>
      <w:tr w:rsidR="00D86D4D" w:rsidTr="0040667F">
        <w:tc>
          <w:tcPr>
            <w:tcW w:w="1735" w:type="dxa"/>
            <w:vMerge w:val="restart"/>
            <w:vAlign w:val="center"/>
          </w:tcPr>
          <w:p w:rsidR="00D86D4D" w:rsidRPr="0083198A" w:rsidRDefault="00D86D4D" w:rsidP="00B1750F">
            <w:pPr>
              <w:jc w:val="center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83198A">
              <w:rPr>
                <w:rFonts w:ascii="Garamond" w:eastAsia="Calibri" w:hAnsi="Garamond" w:cs="Times New Roman"/>
                <w:sz w:val="20"/>
                <w:szCs w:val="20"/>
              </w:rPr>
              <w:lastRenderedPageBreak/>
              <w:t>IN FASE DI ACQUISIZIONE</w:t>
            </w:r>
          </w:p>
        </w:tc>
        <w:tc>
          <w:tcPr>
            <w:tcW w:w="1731" w:type="dxa"/>
            <w:gridSpan w:val="3"/>
            <w:vMerge w:val="restart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944C9B">
              <w:rPr>
                <w:rFonts w:ascii="Calibri" w:hAnsi="Calibri"/>
                <w:b/>
              </w:rPr>
              <w:t>INSUFFICIENTE</w:t>
            </w: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(5)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97063D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L'alunno ha una conoscenza superficiale dei contenuti; collegamenti frammentari e lacunosi; inefficacia nel portare a termine le operazioni richieste; rilevanti difficoltà nella comunicazione scritta ed orale; errori nelle osservazioni critiche. Impegno INSUFFICIENTE.</w:t>
            </w:r>
          </w:p>
        </w:tc>
      </w:tr>
      <w:tr w:rsidR="00D86D4D" w:rsidTr="0040667F">
        <w:tc>
          <w:tcPr>
            <w:tcW w:w="1735" w:type="dxa"/>
            <w:vMerge/>
            <w:vAlign w:val="center"/>
          </w:tcPr>
          <w:p w:rsidR="00D86D4D" w:rsidRDefault="00D86D4D" w:rsidP="00610EA9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vMerge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(4)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97063D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 xml:space="preserve">L’alunno ha una conoscenza frammentaria e scorretta dei contenuti; ha scarse abilità di compiere operazioni pertinenti; inadeguatezza nella comunicazione scritta ed orale; scarsa precisione nella classificazione e nella sintesi dei dati;  scarse abilità critiche sugli argomenti considerati.  </w:t>
            </w:r>
          </w:p>
          <w:p w:rsidR="00D86D4D" w:rsidRPr="005055B2" w:rsidRDefault="00D86D4D" w:rsidP="0097063D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Impegno insufficiente.  (GRAVEMENTE INSUFFICIENTE)</w:t>
            </w:r>
          </w:p>
        </w:tc>
      </w:tr>
      <w:tr w:rsidR="00D86D4D" w:rsidTr="0040667F">
        <w:tc>
          <w:tcPr>
            <w:tcW w:w="1735" w:type="dxa"/>
            <w:vMerge/>
            <w:vAlign w:val="center"/>
          </w:tcPr>
          <w:p w:rsidR="00D86D4D" w:rsidRDefault="00D86D4D" w:rsidP="00610EA9">
            <w:pPr>
              <w:jc w:val="center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vMerge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55" w:type="dxa"/>
            <w:gridSpan w:val="3"/>
            <w:vAlign w:val="center"/>
          </w:tcPr>
          <w:p w:rsidR="00D86D4D" w:rsidRPr="00944C9B" w:rsidRDefault="00D86D4D" w:rsidP="00610EA9">
            <w:pPr>
              <w:jc w:val="center"/>
              <w:rPr>
                <w:rFonts w:ascii="Calibri" w:hAnsi="Calibri"/>
                <w:b/>
              </w:rPr>
            </w:pPr>
            <w:r w:rsidRPr="005055B2">
              <w:rPr>
                <w:rFonts w:ascii="Calibri" w:hAnsi="Calibri"/>
              </w:rPr>
              <w:t>(1-2-3)</w:t>
            </w:r>
          </w:p>
        </w:tc>
        <w:tc>
          <w:tcPr>
            <w:tcW w:w="5433" w:type="dxa"/>
            <w:gridSpan w:val="4"/>
          </w:tcPr>
          <w:p w:rsidR="00D86D4D" w:rsidRPr="005055B2" w:rsidRDefault="00D86D4D" w:rsidP="0097063D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Conoscenza nulla dei contenuti; nessuna abilità nel compiere operazioni pertinenti; grave inadeguatezza nella comunicazione scritta ed orale; nessuna precisione nella classificazione e nella sintesi dei dati; assenza di abilità critiche sugli argomenti considerati.</w:t>
            </w:r>
          </w:p>
          <w:p w:rsidR="00D86D4D" w:rsidRPr="005055B2" w:rsidRDefault="00D86D4D" w:rsidP="0097063D">
            <w:pPr>
              <w:rPr>
                <w:rFonts w:ascii="Calibri" w:hAnsi="Calibri"/>
                <w:sz w:val="19"/>
                <w:szCs w:val="19"/>
              </w:rPr>
            </w:pPr>
            <w:r w:rsidRPr="005055B2">
              <w:rPr>
                <w:rFonts w:ascii="Calibri" w:hAnsi="Calibri"/>
                <w:sz w:val="19"/>
                <w:szCs w:val="19"/>
              </w:rPr>
              <w:t>Negligenza grave verso la disciplina.    (TOTALMENTE NEGATIVO)</w:t>
            </w:r>
          </w:p>
        </w:tc>
      </w:tr>
      <w:tr w:rsidR="00D86D4D" w:rsidTr="000F7EB5">
        <w:tc>
          <w:tcPr>
            <w:tcW w:w="9854" w:type="dxa"/>
            <w:gridSpan w:val="11"/>
          </w:tcPr>
          <w:p w:rsidR="00D86D4D" w:rsidRDefault="00D86D4D" w:rsidP="0097063D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305BE0">
              <w:rPr>
                <w:rFonts w:ascii="Garamond" w:eastAsia="Calibri" w:hAnsi="Garamond" w:cs="Tahoma"/>
                <w:b/>
                <w:sz w:val="20"/>
                <w:szCs w:val="20"/>
              </w:rPr>
              <w:t>*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 LIVELLI DI VALUTAZIONE</w:t>
            </w:r>
            <w:r w:rsidRPr="00E659E6">
              <w:rPr>
                <w:rFonts w:ascii="Garamond" w:eastAsia="Calibri" w:hAnsi="Garamond" w:cs="Tahoma"/>
                <w:sz w:val="20"/>
                <w:szCs w:val="20"/>
              </w:rPr>
              <w:t xml:space="preserve"> relativi all’acquisizione delle competenze di ciascun asse culturale e delle competenze di </w:t>
            </w:r>
          </w:p>
          <w:p w:rsidR="00D86D4D" w:rsidRDefault="00D86D4D" w:rsidP="0097063D">
            <w:pPr>
              <w:autoSpaceDE w:val="0"/>
              <w:autoSpaceDN w:val="0"/>
              <w:adjustRightInd w:val="0"/>
              <w:ind w:left="-2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 w:rsidRPr="00E659E6">
              <w:rPr>
                <w:rFonts w:ascii="Garamond" w:eastAsia="Calibri" w:hAnsi="Garamond" w:cs="Tahoma"/>
                <w:sz w:val="20"/>
                <w:szCs w:val="20"/>
              </w:rPr>
              <w:t>Cittadinanza</w:t>
            </w:r>
            <w:r>
              <w:rPr>
                <w:rFonts w:ascii="Garamond" w:eastAsia="Calibri" w:hAnsi="Garamond" w:cs="Tahoma"/>
                <w:sz w:val="20"/>
                <w:szCs w:val="20"/>
              </w:rPr>
              <w:t xml:space="preserve">(AVANZATO/INTERMEDIO/BASE). </w:t>
            </w:r>
          </w:p>
          <w:p w:rsidR="00D86D4D" w:rsidRPr="00A064FC" w:rsidRDefault="00773980" w:rsidP="00A064F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Garamond" w:eastAsia="Calibri" w:hAnsi="Garamond" w:cs="Tahoma"/>
                <w:sz w:val="20"/>
                <w:szCs w:val="20"/>
              </w:rPr>
            </w:pPr>
            <w:r>
              <w:rPr>
                <w:sz w:val="20"/>
                <w:szCs w:val="20"/>
              </w:rPr>
              <w:t>L’insegnamento della R</w:t>
            </w:r>
            <w:r w:rsidR="00D86D4D" w:rsidRPr="00A375E6">
              <w:rPr>
                <w:sz w:val="20"/>
                <w:szCs w:val="20"/>
              </w:rPr>
              <w:t xml:space="preserve">eligione resta disciplinato dall’art. 309 del </w:t>
            </w:r>
            <w:proofErr w:type="spellStart"/>
            <w:r w:rsidR="00D86D4D" w:rsidRPr="00A375E6">
              <w:rPr>
                <w:sz w:val="20"/>
                <w:szCs w:val="20"/>
              </w:rPr>
              <w:t>D.Lgs</w:t>
            </w:r>
            <w:proofErr w:type="spellEnd"/>
            <w:r w:rsidR="00D86D4D" w:rsidRPr="00A375E6">
              <w:rPr>
                <w:sz w:val="20"/>
                <w:szCs w:val="20"/>
              </w:rPr>
              <w:t xml:space="preserve"> 297/94 e la valutazione è comunque espressa senza attribuzione di voto numerico.</w:t>
            </w:r>
          </w:p>
        </w:tc>
      </w:tr>
    </w:tbl>
    <w:p w:rsidR="00A03399" w:rsidRDefault="00A03399"/>
    <w:sectPr w:rsidR="00A03399" w:rsidSect="00655F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318"/>
    <w:multiLevelType w:val="singleLevel"/>
    <w:tmpl w:val="0410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3F07EE"/>
    <w:multiLevelType w:val="hybridMultilevel"/>
    <w:tmpl w:val="6A78E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10"/>
        <w:kern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F1E4A"/>
    <w:multiLevelType w:val="hybridMultilevel"/>
    <w:tmpl w:val="39A6EEF2"/>
    <w:lvl w:ilvl="0" w:tplc="9CD40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91898"/>
    <w:multiLevelType w:val="hybridMultilevel"/>
    <w:tmpl w:val="8A009BD0"/>
    <w:lvl w:ilvl="0" w:tplc="B796A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833DC"/>
    <w:multiLevelType w:val="hybridMultilevel"/>
    <w:tmpl w:val="5EEE3FB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C1C3D"/>
    <w:multiLevelType w:val="hybridMultilevel"/>
    <w:tmpl w:val="116A5BDC"/>
    <w:lvl w:ilvl="0" w:tplc="96A6C3C6">
      <w:start w:val="2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B018E6"/>
    <w:multiLevelType w:val="hybridMultilevel"/>
    <w:tmpl w:val="CFE88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10"/>
        <w:kern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A7E93"/>
    <w:multiLevelType w:val="hybridMultilevel"/>
    <w:tmpl w:val="C67050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B17E5"/>
    <w:multiLevelType w:val="hybridMultilevel"/>
    <w:tmpl w:val="D072350A"/>
    <w:lvl w:ilvl="0" w:tplc="75D4CEBE">
      <w:numFmt w:val="bullet"/>
      <w:lvlText w:val="-"/>
      <w:lvlJc w:val="left"/>
      <w:pPr>
        <w:ind w:left="358" w:hanging="360"/>
      </w:pPr>
      <w:rPr>
        <w:rFonts w:ascii="Garamond" w:eastAsia="Calibr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9">
    <w:nsid w:val="5C2E09E4"/>
    <w:multiLevelType w:val="hybridMultilevel"/>
    <w:tmpl w:val="1130D3A2"/>
    <w:lvl w:ilvl="0" w:tplc="0CFA2A0E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E335F5"/>
    <w:multiLevelType w:val="hybridMultilevel"/>
    <w:tmpl w:val="BD3A00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0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0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33A30"/>
    <w:rsid w:val="00004453"/>
    <w:rsid w:val="000147DA"/>
    <w:rsid w:val="00026828"/>
    <w:rsid w:val="0005024A"/>
    <w:rsid w:val="0006193A"/>
    <w:rsid w:val="00064C92"/>
    <w:rsid w:val="000A1612"/>
    <w:rsid w:val="000A6568"/>
    <w:rsid w:val="000C3EF7"/>
    <w:rsid w:val="000D076F"/>
    <w:rsid w:val="000F32E0"/>
    <w:rsid w:val="000F7EB5"/>
    <w:rsid w:val="001229C7"/>
    <w:rsid w:val="00142CE7"/>
    <w:rsid w:val="00156616"/>
    <w:rsid w:val="00165E56"/>
    <w:rsid w:val="00167374"/>
    <w:rsid w:val="001907C8"/>
    <w:rsid w:val="00214463"/>
    <w:rsid w:val="0023696E"/>
    <w:rsid w:val="0024048E"/>
    <w:rsid w:val="00242929"/>
    <w:rsid w:val="00254886"/>
    <w:rsid w:val="002A72C1"/>
    <w:rsid w:val="002D5CC3"/>
    <w:rsid w:val="002F15EE"/>
    <w:rsid w:val="00327566"/>
    <w:rsid w:val="00333F10"/>
    <w:rsid w:val="00334B02"/>
    <w:rsid w:val="00342315"/>
    <w:rsid w:val="00343749"/>
    <w:rsid w:val="003A0015"/>
    <w:rsid w:val="003A7BBB"/>
    <w:rsid w:val="003B781C"/>
    <w:rsid w:val="003C6D37"/>
    <w:rsid w:val="003F12BD"/>
    <w:rsid w:val="003F15A0"/>
    <w:rsid w:val="00404CFE"/>
    <w:rsid w:val="0040667F"/>
    <w:rsid w:val="00426085"/>
    <w:rsid w:val="004306BE"/>
    <w:rsid w:val="004D4E4C"/>
    <w:rsid w:val="004E49F6"/>
    <w:rsid w:val="004F5F24"/>
    <w:rsid w:val="00515E9F"/>
    <w:rsid w:val="005209D5"/>
    <w:rsid w:val="00537807"/>
    <w:rsid w:val="00570B8C"/>
    <w:rsid w:val="00577B03"/>
    <w:rsid w:val="00585904"/>
    <w:rsid w:val="005A6EF1"/>
    <w:rsid w:val="005D0474"/>
    <w:rsid w:val="005D37CC"/>
    <w:rsid w:val="005F03F6"/>
    <w:rsid w:val="00601AD7"/>
    <w:rsid w:val="006027D3"/>
    <w:rsid w:val="00610EA9"/>
    <w:rsid w:val="0062040B"/>
    <w:rsid w:val="00625FDE"/>
    <w:rsid w:val="00651A3A"/>
    <w:rsid w:val="00655F0B"/>
    <w:rsid w:val="0066596B"/>
    <w:rsid w:val="006754B0"/>
    <w:rsid w:val="006944FB"/>
    <w:rsid w:val="006A1A09"/>
    <w:rsid w:val="006A2872"/>
    <w:rsid w:val="006A2F8A"/>
    <w:rsid w:val="006A5723"/>
    <w:rsid w:val="006B3750"/>
    <w:rsid w:val="006C140E"/>
    <w:rsid w:val="006C37DD"/>
    <w:rsid w:val="006F159E"/>
    <w:rsid w:val="006F311E"/>
    <w:rsid w:val="00703CA9"/>
    <w:rsid w:val="00721031"/>
    <w:rsid w:val="00724D23"/>
    <w:rsid w:val="00727761"/>
    <w:rsid w:val="00745B71"/>
    <w:rsid w:val="00773980"/>
    <w:rsid w:val="00775FCF"/>
    <w:rsid w:val="00784E65"/>
    <w:rsid w:val="007965B8"/>
    <w:rsid w:val="007E17C3"/>
    <w:rsid w:val="007E5DC1"/>
    <w:rsid w:val="007E734C"/>
    <w:rsid w:val="007F07AF"/>
    <w:rsid w:val="007F4008"/>
    <w:rsid w:val="007F4DB8"/>
    <w:rsid w:val="00811731"/>
    <w:rsid w:val="0083198A"/>
    <w:rsid w:val="00847B18"/>
    <w:rsid w:val="008705A4"/>
    <w:rsid w:val="00875182"/>
    <w:rsid w:val="0088432B"/>
    <w:rsid w:val="008A1582"/>
    <w:rsid w:val="008B55B0"/>
    <w:rsid w:val="008C7660"/>
    <w:rsid w:val="008D757A"/>
    <w:rsid w:val="008E0A77"/>
    <w:rsid w:val="0091198B"/>
    <w:rsid w:val="009338AA"/>
    <w:rsid w:val="00935A97"/>
    <w:rsid w:val="0097063D"/>
    <w:rsid w:val="00977EB8"/>
    <w:rsid w:val="00982CD3"/>
    <w:rsid w:val="009963FB"/>
    <w:rsid w:val="00A03399"/>
    <w:rsid w:val="00A064FC"/>
    <w:rsid w:val="00A1101D"/>
    <w:rsid w:val="00A33B75"/>
    <w:rsid w:val="00A34177"/>
    <w:rsid w:val="00A375E6"/>
    <w:rsid w:val="00A442FF"/>
    <w:rsid w:val="00A47C0F"/>
    <w:rsid w:val="00A503EE"/>
    <w:rsid w:val="00A6541C"/>
    <w:rsid w:val="00AC4685"/>
    <w:rsid w:val="00AD2F6B"/>
    <w:rsid w:val="00AD2FCA"/>
    <w:rsid w:val="00AD30DD"/>
    <w:rsid w:val="00AD7C2E"/>
    <w:rsid w:val="00B15411"/>
    <w:rsid w:val="00B1750F"/>
    <w:rsid w:val="00B20AA4"/>
    <w:rsid w:val="00B301F8"/>
    <w:rsid w:val="00B81ED9"/>
    <w:rsid w:val="00B85FD2"/>
    <w:rsid w:val="00BD3E3F"/>
    <w:rsid w:val="00C07595"/>
    <w:rsid w:val="00C13C2F"/>
    <w:rsid w:val="00C43245"/>
    <w:rsid w:val="00C770F1"/>
    <w:rsid w:val="00CC6B9C"/>
    <w:rsid w:val="00CF499C"/>
    <w:rsid w:val="00D21E51"/>
    <w:rsid w:val="00D35CCF"/>
    <w:rsid w:val="00D41FBE"/>
    <w:rsid w:val="00D5618D"/>
    <w:rsid w:val="00D5632B"/>
    <w:rsid w:val="00D86D4D"/>
    <w:rsid w:val="00D92E65"/>
    <w:rsid w:val="00DD0400"/>
    <w:rsid w:val="00DF11D8"/>
    <w:rsid w:val="00DF42BB"/>
    <w:rsid w:val="00E01573"/>
    <w:rsid w:val="00E06F72"/>
    <w:rsid w:val="00E07FB0"/>
    <w:rsid w:val="00E15955"/>
    <w:rsid w:val="00E16BB8"/>
    <w:rsid w:val="00E55F2B"/>
    <w:rsid w:val="00E848EF"/>
    <w:rsid w:val="00E8772B"/>
    <w:rsid w:val="00EC0C2A"/>
    <w:rsid w:val="00EC7858"/>
    <w:rsid w:val="00ED11B1"/>
    <w:rsid w:val="00EE21CA"/>
    <w:rsid w:val="00EE2507"/>
    <w:rsid w:val="00F10F77"/>
    <w:rsid w:val="00F1742D"/>
    <w:rsid w:val="00F1776A"/>
    <w:rsid w:val="00F33A30"/>
    <w:rsid w:val="00F46C8F"/>
    <w:rsid w:val="00F658D8"/>
    <w:rsid w:val="00FA3EF7"/>
    <w:rsid w:val="00FA5A71"/>
    <w:rsid w:val="00FC4BAA"/>
    <w:rsid w:val="00FE4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F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33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75E6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B55B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B55B0"/>
    <w:rPr>
      <w:rFonts w:ascii="Times New Roman" w:eastAsia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CCEA-E7B5-4D18-8372-ACAE0878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5606</Words>
  <Characters>31955</Characters>
  <Application>Microsoft Office Word</Application>
  <DocSecurity>0</DocSecurity>
  <Lines>266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Lupia</dc:creator>
  <cp:lastModifiedBy>user</cp:lastModifiedBy>
  <cp:revision>2</cp:revision>
  <dcterms:created xsi:type="dcterms:W3CDTF">2024-09-14T19:21:00Z</dcterms:created>
  <dcterms:modified xsi:type="dcterms:W3CDTF">2024-09-14T19:21:00Z</dcterms:modified>
</cp:coreProperties>
</file>